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DC1" w:rsidRPr="000D5EC9" w:rsidRDefault="00AA6DC1" w:rsidP="00AA6DC1">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w:t>
      </w:r>
      <w:r>
        <w:rPr>
          <w:b/>
          <w:noProof/>
          <w:sz w:val="24"/>
          <w:lang w:eastAsia="zh-CN"/>
        </w:rPr>
        <w:t>g #94bis-e</w:t>
      </w:r>
      <w:r w:rsidRPr="000D5EC9">
        <w:rPr>
          <w:rFonts w:cs="Arial"/>
          <w:b/>
          <w:noProof/>
          <w:sz w:val="24"/>
          <w:szCs w:val="24"/>
        </w:rPr>
        <w:tab/>
      </w:r>
      <w:r w:rsidRPr="00D02828">
        <w:rPr>
          <w:rFonts w:eastAsia="宋体" w:cs="Arial"/>
          <w:b/>
          <w:noProof/>
          <w:sz w:val="24"/>
          <w:szCs w:val="24"/>
          <w:lang w:eastAsia="zh-CN"/>
        </w:rPr>
        <w:t>R4-20</w:t>
      </w:r>
      <w:r>
        <w:rPr>
          <w:rFonts w:eastAsia="宋体" w:cs="Arial"/>
          <w:b/>
          <w:noProof/>
          <w:sz w:val="24"/>
          <w:szCs w:val="24"/>
          <w:lang w:eastAsia="zh-CN"/>
        </w:rPr>
        <w:t>03683</w:t>
      </w:r>
    </w:p>
    <w:p w:rsidR="00AA6DC1" w:rsidRPr="00924B93" w:rsidRDefault="00AA6DC1" w:rsidP="00AA6DC1">
      <w:pPr>
        <w:pStyle w:val="CRCoverPage"/>
        <w:outlineLvl w:val="0"/>
        <w:rPr>
          <w:rFonts w:hint="eastAsia"/>
          <w:b/>
          <w:noProof/>
          <w:sz w:val="24"/>
        </w:rPr>
      </w:pPr>
      <w:r>
        <w:rPr>
          <w:b/>
          <w:noProof/>
          <w:sz w:val="24"/>
        </w:rPr>
        <w:t>Electronic Meeting, 20</w:t>
      </w:r>
      <w:r w:rsidRPr="00C456FA">
        <w:rPr>
          <w:b/>
          <w:noProof/>
          <w:sz w:val="24"/>
          <w:vertAlign w:val="superscript"/>
        </w:rPr>
        <w:t>th</w:t>
      </w:r>
      <w:r>
        <w:rPr>
          <w:b/>
          <w:noProof/>
          <w:sz w:val="24"/>
        </w:rPr>
        <w:t xml:space="preserve"> Apr – 30</w:t>
      </w:r>
      <w:r w:rsidRPr="00C456FA">
        <w:rPr>
          <w:b/>
          <w:noProof/>
          <w:sz w:val="24"/>
          <w:vertAlign w:val="superscript"/>
        </w:rPr>
        <w:t>th</w:t>
      </w:r>
      <w:r>
        <w:rPr>
          <w:b/>
          <w:noProof/>
          <w:sz w:val="24"/>
        </w:rPr>
        <w:t xml:space="preserve"> Apr, 2020</w:t>
      </w:r>
    </w:p>
    <w:p w:rsidR="00AA6DC1" w:rsidRPr="000D4AC6" w:rsidRDefault="00AA6DC1" w:rsidP="00AA6DC1">
      <w:pPr>
        <w:pStyle w:val="a6"/>
        <w:jc w:val="both"/>
        <w:rPr>
          <w:rFonts w:hint="eastAsia"/>
          <w:b/>
          <w:i/>
          <w:sz w:val="24"/>
          <w:lang w:eastAsia="zh-CN"/>
        </w:rPr>
      </w:pPr>
    </w:p>
    <w:p w:rsidR="00AA6DC1" w:rsidRPr="00067A3E" w:rsidRDefault="00AA6DC1" w:rsidP="00AA6DC1">
      <w:pPr>
        <w:pStyle w:val="a6"/>
        <w:jc w:val="both"/>
        <w:rPr>
          <w:rFonts w:hint="eastAsia"/>
          <w:b/>
          <w:i/>
          <w:sz w:val="24"/>
          <w:lang w:eastAsia="zh-CN"/>
        </w:rPr>
      </w:pPr>
    </w:p>
    <w:p w:rsidR="00AA6DC1" w:rsidRPr="00492450" w:rsidRDefault="00AA6DC1" w:rsidP="00AA6DC1">
      <w:pPr>
        <w:tabs>
          <w:tab w:val="left" w:pos="1985"/>
        </w:tabs>
        <w:ind w:left="1980" w:hanging="1980"/>
        <w:rPr>
          <w:rStyle w:val="a7"/>
          <w:rFonts w:hint="eastAsia"/>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Pr="008A26A9">
        <w:rPr>
          <w:rFonts w:ascii="Arial" w:hAnsi="Arial" w:hint="eastAsia"/>
          <w:sz w:val="24"/>
          <w:lang w:val="en-US" w:eastAsia="zh-CN"/>
        </w:rPr>
        <w:t>D</w:t>
      </w:r>
      <w:r w:rsidRPr="008A26A9">
        <w:rPr>
          <w:rFonts w:ascii="Arial" w:hAnsi="Arial"/>
          <w:sz w:val="24"/>
          <w:lang w:val="en-US" w:eastAsia="zh-CN"/>
        </w:rPr>
        <w:t>i</w:t>
      </w:r>
      <w:r>
        <w:rPr>
          <w:rFonts w:ascii="Arial" w:hAnsi="Arial"/>
          <w:sz w:val="24"/>
          <w:lang w:val="en-US" w:eastAsia="zh-CN"/>
        </w:rPr>
        <w:t xml:space="preserve">scussion </w:t>
      </w:r>
      <w:r w:rsidRPr="008A26A9">
        <w:rPr>
          <w:rFonts w:ascii="Arial" w:hAnsi="Arial"/>
          <w:sz w:val="24"/>
          <w:lang w:val="en-US" w:eastAsia="zh-CN"/>
        </w:rPr>
        <w:t xml:space="preserve">for URLLC </w:t>
      </w:r>
      <w:r>
        <w:rPr>
          <w:rFonts w:ascii="Arial" w:hAnsi="Arial"/>
          <w:sz w:val="24"/>
          <w:lang w:val="en-US" w:eastAsia="zh-CN"/>
        </w:rPr>
        <w:t>BS PU</w:t>
      </w:r>
      <w:r w:rsidRPr="008A26A9">
        <w:rPr>
          <w:rFonts w:ascii="Arial" w:hAnsi="Arial"/>
          <w:sz w:val="24"/>
          <w:lang w:val="en-US" w:eastAsia="zh-CN"/>
        </w:rPr>
        <w:t xml:space="preserve">SCH </w:t>
      </w:r>
      <w:r>
        <w:rPr>
          <w:rFonts w:ascii="Arial" w:hAnsi="Arial"/>
          <w:sz w:val="24"/>
          <w:lang w:val="en-US" w:eastAsia="zh-CN"/>
        </w:rPr>
        <w:t>demodulation</w:t>
      </w:r>
      <w:r w:rsidRPr="008A26A9">
        <w:rPr>
          <w:rFonts w:ascii="Arial" w:hAnsi="Arial"/>
          <w:sz w:val="24"/>
          <w:lang w:val="en-US" w:eastAsia="zh-CN"/>
        </w:rPr>
        <w:t xml:space="preserve"> requirements </w:t>
      </w:r>
      <w:r>
        <w:rPr>
          <w:rFonts w:ascii="Arial" w:hAnsi="Arial"/>
          <w:sz w:val="24"/>
          <w:lang w:val="en-US" w:eastAsia="zh-CN"/>
        </w:rPr>
        <w:t>for high reliability</w:t>
      </w:r>
    </w:p>
    <w:p w:rsidR="00AA6DC1" w:rsidRPr="00492450" w:rsidRDefault="00AA6DC1" w:rsidP="00AA6DC1">
      <w:pPr>
        <w:tabs>
          <w:tab w:val="left" w:pos="1985"/>
        </w:tabs>
        <w:rPr>
          <w:rStyle w:val="a7"/>
          <w:rFonts w:hint="eastAsia"/>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7"/>
          <w:rFonts w:hint="eastAsia"/>
          <w:lang w:val="fr-FR"/>
        </w:rPr>
        <w:t>Huawei</w:t>
      </w:r>
      <w:r>
        <w:rPr>
          <w:rStyle w:val="a7"/>
          <w:rFonts w:hint="eastAsia"/>
          <w:lang w:val="fr-FR"/>
        </w:rPr>
        <w:t>, HiSilicon</w:t>
      </w:r>
    </w:p>
    <w:p w:rsidR="00AA6DC1" w:rsidRPr="00492450" w:rsidRDefault="00AA6DC1" w:rsidP="00AA6DC1">
      <w:pPr>
        <w:tabs>
          <w:tab w:val="left" w:pos="1985"/>
        </w:tabs>
        <w:rPr>
          <w:rStyle w:val="a7"/>
          <w:rFonts w:hint="eastAsia"/>
          <w:lang w:val="pt-BR"/>
        </w:rPr>
      </w:pPr>
      <w:r w:rsidRPr="00492450">
        <w:rPr>
          <w:rFonts w:ascii="Arial" w:hAnsi="Arial"/>
          <w:b/>
          <w:sz w:val="24"/>
          <w:lang w:val="pt-BR"/>
        </w:rPr>
        <w:t>Agenda item:</w:t>
      </w:r>
      <w:r w:rsidRPr="00492450">
        <w:rPr>
          <w:rFonts w:ascii="Arial" w:hAnsi="Arial"/>
          <w:sz w:val="24"/>
          <w:lang w:val="pt-BR"/>
        </w:rPr>
        <w:tab/>
      </w:r>
      <w:r>
        <w:rPr>
          <w:rFonts w:ascii="Arial" w:hAnsi="Arial"/>
          <w:sz w:val="24"/>
          <w:lang w:val="pt-BR"/>
        </w:rPr>
        <w:t>6.9.1.3</w:t>
      </w:r>
    </w:p>
    <w:p w:rsidR="00AA6DC1" w:rsidRPr="00492450" w:rsidRDefault="00AA6DC1" w:rsidP="00AA6DC1">
      <w:pPr>
        <w:tabs>
          <w:tab w:val="left" w:pos="1985"/>
        </w:tabs>
        <w:ind w:left="1980" w:hanging="1980"/>
        <w:rPr>
          <w:rStyle w:val="a7"/>
          <w:rFonts w:hint="eastAsia"/>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AA6DC1" w:rsidRPr="00492450" w:rsidRDefault="00AA6DC1" w:rsidP="00AA6DC1">
      <w:pPr>
        <w:pStyle w:val="1"/>
        <w:rPr>
          <w:rFonts w:eastAsia="宋体" w:hint="eastAsia"/>
          <w:lang w:eastAsia="zh-CN"/>
        </w:rPr>
      </w:pPr>
      <w:r>
        <w:rPr>
          <w:rFonts w:eastAsia="宋体" w:hint="eastAsia"/>
          <w:lang w:eastAsia="zh-CN"/>
        </w:rPr>
        <w:t>Background</w:t>
      </w:r>
    </w:p>
    <w:p w:rsidR="00AA6DC1" w:rsidRPr="00A650A1" w:rsidRDefault="00AA6DC1" w:rsidP="00AA6DC1">
      <w:pPr>
        <w:rPr>
          <w:lang w:val="en-US" w:eastAsia="zh-CN"/>
        </w:rPr>
      </w:pPr>
      <w:bookmarkStart w:id="1" w:name="OLE_LINK1"/>
      <w:bookmarkStart w:id="2" w:name="OLE_LINK2"/>
      <w:r>
        <w:rPr>
          <w:lang w:val="en-US" w:eastAsia="zh-CN"/>
        </w:rPr>
        <w:t>RAN4 has agreed that the BLER target 10^-5 and the higher BLER target will be discussed separately when introduce URLLC BS PUSCH demodulation requirements for high reliability, the higher BLER target was discussed on #94 meeting and 10^-2 was agreed as the BLER target. The PUSCH demodulation requirements for high reliability with target BLER 10^-2 are discussed in this paper. F</w:t>
      </w:r>
      <w:r>
        <w:rPr>
          <w:rFonts w:hint="eastAsia"/>
          <w:lang w:val="en-US" w:eastAsia="zh-CN"/>
        </w:rPr>
        <w:t>r</w:t>
      </w:r>
      <w:r w:rsidRPr="00A650A1">
        <w:rPr>
          <w:rFonts w:hint="eastAsia"/>
          <w:lang w:val="en-US" w:eastAsia="zh-CN"/>
        </w:rPr>
        <w:t>om</w:t>
      </w:r>
      <w:r>
        <w:rPr>
          <w:lang w:val="en-US" w:eastAsia="zh-CN"/>
        </w:rPr>
        <w:t xml:space="preserve"> #94 e-meeting</w:t>
      </w:r>
      <w:r w:rsidRPr="00A650A1">
        <w:rPr>
          <w:lang w:val="en-US" w:eastAsia="zh-CN"/>
        </w:rPr>
        <w:t xml:space="preserve"> discussion results, some agreements</w:t>
      </w:r>
      <w:r>
        <w:rPr>
          <w:lang w:val="en-US" w:eastAsia="zh-CN"/>
        </w:rPr>
        <w:t xml:space="preserve"> for FR1 </w:t>
      </w:r>
      <w:r w:rsidRPr="00A650A1">
        <w:rPr>
          <w:lang w:val="en-US" w:eastAsia="zh-CN"/>
        </w:rPr>
        <w:t>were made</w:t>
      </w:r>
      <w:r>
        <w:rPr>
          <w:lang w:val="en-US" w:eastAsia="zh-CN"/>
        </w:rPr>
        <w:t xml:space="preserve"> [1]</w:t>
      </w:r>
      <w:r w:rsidRPr="00A650A1">
        <w:rPr>
          <w:lang w:val="en-US" w:eastAsia="zh-CN"/>
        </w:rPr>
        <w:t>:</w:t>
      </w:r>
    </w:p>
    <w:p w:rsidR="00AA6DC1" w:rsidRPr="000D4AC6" w:rsidRDefault="00AA6DC1" w:rsidP="00AA6DC1">
      <w:pPr>
        <w:ind w:leftChars="600" w:left="1200"/>
        <w:rPr>
          <w:i/>
          <w:u w:val="single"/>
        </w:rPr>
      </w:pPr>
      <w:r w:rsidRPr="000D4AC6">
        <w:rPr>
          <w:i/>
          <w:u w:val="single"/>
        </w:rPr>
        <w:t>Agreement:</w:t>
      </w:r>
    </w:p>
    <w:p w:rsidR="00AA6DC1" w:rsidRPr="000D4AC6" w:rsidRDefault="00AA6DC1" w:rsidP="00AA6DC1">
      <w:pPr>
        <w:numPr>
          <w:ilvl w:val="2"/>
          <w:numId w:val="2"/>
        </w:numPr>
        <w:rPr>
          <w:i/>
          <w:lang w:val="en-US" w:eastAsia="zh-CN"/>
        </w:rPr>
      </w:pPr>
      <w:r w:rsidRPr="000D4AC6">
        <w:rPr>
          <w:i/>
          <w:lang w:val="en-US" w:eastAsia="zh-CN"/>
        </w:rPr>
        <w:t>Target BLER : 1%</w:t>
      </w:r>
    </w:p>
    <w:p w:rsidR="00AA6DC1" w:rsidRPr="000D4AC6" w:rsidRDefault="00AA6DC1" w:rsidP="00AA6DC1">
      <w:pPr>
        <w:numPr>
          <w:ilvl w:val="2"/>
          <w:numId w:val="2"/>
        </w:numPr>
        <w:rPr>
          <w:i/>
          <w:lang w:val="en-US" w:eastAsia="zh-CN"/>
        </w:rPr>
      </w:pPr>
      <w:r w:rsidRPr="000D4AC6">
        <w:rPr>
          <w:i/>
          <w:lang w:val="en-US" w:eastAsia="zh-CN"/>
        </w:rPr>
        <w:t>Target confidence level: 99%</w:t>
      </w:r>
    </w:p>
    <w:p w:rsidR="00AA6DC1" w:rsidRPr="000D4AC6" w:rsidRDefault="00AA6DC1" w:rsidP="00AA6DC1">
      <w:pPr>
        <w:numPr>
          <w:ilvl w:val="2"/>
          <w:numId w:val="2"/>
        </w:numPr>
        <w:rPr>
          <w:i/>
          <w:lang w:val="en-US" w:eastAsia="zh-CN"/>
        </w:rPr>
      </w:pPr>
      <w:r w:rsidRPr="000D4AC6">
        <w:rPr>
          <w:i/>
          <w:lang w:val="en-US" w:eastAsia="zh-CN"/>
        </w:rPr>
        <w:t>Calculate the target BLER after all transmission if HARQ activated.</w:t>
      </w:r>
    </w:p>
    <w:p w:rsidR="00AA6DC1" w:rsidRPr="000D4AC6" w:rsidRDefault="00AA6DC1" w:rsidP="00AA6DC1">
      <w:pPr>
        <w:numPr>
          <w:ilvl w:val="2"/>
          <w:numId w:val="2"/>
        </w:numPr>
        <w:rPr>
          <w:i/>
          <w:lang w:val="en-US" w:eastAsia="zh-CN"/>
        </w:rPr>
      </w:pPr>
      <w:r w:rsidRPr="000D4AC6">
        <w:rPr>
          <w:i/>
          <w:lang w:val="en-US" w:eastAsia="zh-CN"/>
        </w:rPr>
        <w:t>Number of HARQ transmission: 4</w:t>
      </w:r>
    </w:p>
    <w:p w:rsidR="00AA6DC1" w:rsidRPr="000D4AC6" w:rsidRDefault="00AA6DC1" w:rsidP="00AA6DC1">
      <w:pPr>
        <w:numPr>
          <w:ilvl w:val="2"/>
          <w:numId w:val="2"/>
        </w:numPr>
        <w:rPr>
          <w:i/>
          <w:lang w:val="en-US" w:eastAsia="zh-CN"/>
        </w:rPr>
      </w:pPr>
      <w:r w:rsidRPr="000D4AC6">
        <w:rPr>
          <w:i/>
          <w:lang w:val="en-US" w:eastAsia="zh-CN"/>
        </w:rPr>
        <w:t>MCS: MCS 5 in table 3</w:t>
      </w:r>
    </w:p>
    <w:p w:rsidR="00AA6DC1" w:rsidRPr="000D4AC6" w:rsidRDefault="00AA6DC1" w:rsidP="00AA6DC1">
      <w:pPr>
        <w:numPr>
          <w:ilvl w:val="2"/>
          <w:numId w:val="2"/>
        </w:numPr>
        <w:rPr>
          <w:i/>
          <w:lang w:val="en-US" w:eastAsia="zh-CN"/>
        </w:rPr>
      </w:pPr>
      <w:r w:rsidRPr="000D4AC6">
        <w:rPr>
          <w:i/>
          <w:lang w:val="en-US" w:eastAsia="zh-CN"/>
        </w:rPr>
        <w:t xml:space="preserve">Waveform: </w:t>
      </w:r>
      <w:r w:rsidRPr="000D4AC6">
        <w:rPr>
          <w:i/>
          <w:lang w:eastAsia="zh-CN"/>
        </w:rPr>
        <w:t>CP-OFDM</w:t>
      </w:r>
    </w:p>
    <w:p w:rsidR="00AA6DC1" w:rsidRPr="000D4AC6" w:rsidRDefault="00AA6DC1" w:rsidP="00AA6DC1">
      <w:pPr>
        <w:numPr>
          <w:ilvl w:val="2"/>
          <w:numId w:val="2"/>
        </w:numPr>
        <w:rPr>
          <w:i/>
          <w:lang w:val="en-US" w:eastAsia="zh-CN"/>
        </w:rPr>
      </w:pPr>
      <w:r w:rsidRPr="000D4AC6">
        <w:rPr>
          <w:i/>
          <w:lang w:eastAsia="zh-CN"/>
        </w:rPr>
        <w:t xml:space="preserve">TDD pattern: </w:t>
      </w:r>
    </w:p>
    <w:p w:rsidR="00AA6DC1" w:rsidRPr="000D4AC6" w:rsidRDefault="00AA6DC1" w:rsidP="00AA6DC1">
      <w:pPr>
        <w:numPr>
          <w:ilvl w:val="3"/>
          <w:numId w:val="2"/>
        </w:numPr>
        <w:rPr>
          <w:i/>
          <w:lang w:val="en-US" w:eastAsia="zh-CN"/>
        </w:rPr>
      </w:pPr>
      <w:r w:rsidRPr="000D4AC6">
        <w:rPr>
          <w:i/>
          <w:lang w:eastAsia="zh-CN"/>
        </w:rPr>
        <w:t>15kHz SCS: 3D1S1U, S=10D: 2G: 2U</w:t>
      </w:r>
    </w:p>
    <w:p w:rsidR="00AA6DC1" w:rsidRPr="000D4AC6" w:rsidRDefault="00AA6DC1" w:rsidP="00AA6DC1">
      <w:pPr>
        <w:numPr>
          <w:ilvl w:val="3"/>
          <w:numId w:val="2"/>
        </w:numPr>
        <w:rPr>
          <w:i/>
          <w:lang w:val="en-US" w:eastAsia="zh-CN"/>
        </w:rPr>
      </w:pPr>
      <w:r w:rsidRPr="000D4AC6">
        <w:rPr>
          <w:i/>
          <w:lang w:eastAsia="zh-CN"/>
        </w:rPr>
        <w:t xml:space="preserve">30kHz SCS: 7D1S2U, S=6D: 4G: 4U </w:t>
      </w:r>
    </w:p>
    <w:p w:rsidR="00AA6DC1" w:rsidRPr="000D4AC6" w:rsidRDefault="00AA6DC1" w:rsidP="00AA6DC1">
      <w:pPr>
        <w:numPr>
          <w:ilvl w:val="2"/>
          <w:numId w:val="2"/>
        </w:numPr>
        <w:rPr>
          <w:i/>
          <w:lang w:val="en-US" w:eastAsia="zh-CN"/>
        </w:rPr>
      </w:pPr>
      <w:r w:rsidRPr="000D4AC6">
        <w:rPr>
          <w:i/>
          <w:lang w:eastAsia="zh-CN"/>
        </w:rPr>
        <w:t>Symbol length is 14 with starting symbol 0</w:t>
      </w:r>
    </w:p>
    <w:p w:rsidR="00AA6DC1" w:rsidRPr="000D4AC6" w:rsidRDefault="00AA6DC1" w:rsidP="00AA6DC1">
      <w:pPr>
        <w:numPr>
          <w:ilvl w:val="2"/>
          <w:numId w:val="2"/>
        </w:numPr>
        <w:rPr>
          <w:i/>
          <w:lang w:val="en-US" w:eastAsia="zh-CN"/>
        </w:rPr>
      </w:pPr>
      <w:r w:rsidRPr="000D4AC6">
        <w:rPr>
          <w:i/>
          <w:lang w:eastAsia="zh-CN"/>
        </w:rPr>
        <w:t>DM-RS configuration: Type 1 with single-symbol: 1+1</w:t>
      </w:r>
    </w:p>
    <w:p w:rsidR="00AA6DC1" w:rsidRPr="000D4AC6" w:rsidRDefault="00AA6DC1" w:rsidP="00AA6DC1">
      <w:pPr>
        <w:numPr>
          <w:ilvl w:val="2"/>
          <w:numId w:val="2"/>
        </w:numPr>
        <w:rPr>
          <w:i/>
          <w:lang w:val="en-US" w:eastAsia="zh-CN"/>
        </w:rPr>
      </w:pPr>
      <w:r w:rsidRPr="000D4AC6">
        <w:rPr>
          <w:i/>
          <w:lang w:eastAsia="zh-CN"/>
        </w:rPr>
        <w:t xml:space="preserve">Antenna configuration: </w:t>
      </w:r>
      <w:r w:rsidRPr="000D4AC6">
        <w:rPr>
          <w:i/>
          <w:lang w:val="en-US" w:eastAsia="zh-CN"/>
        </w:rPr>
        <w:t>1x2, low</w:t>
      </w:r>
    </w:p>
    <w:p w:rsidR="00AA6DC1" w:rsidRPr="000D4AC6" w:rsidRDefault="00AA6DC1" w:rsidP="00AA6DC1">
      <w:pPr>
        <w:numPr>
          <w:ilvl w:val="2"/>
          <w:numId w:val="2"/>
        </w:numPr>
        <w:rPr>
          <w:i/>
          <w:lang w:val="en-US" w:eastAsia="zh-CN"/>
        </w:rPr>
      </w:pPr>
      <w:r w:rsidRPr="000D4AC6">
        <w:rPr>
          <w:i/>
          <w:lang w:val="en-US" w:eastAsia="zh-CN"/>
        </w:rPr>
        <w:t xml:space="preserve">Propagation condition: </w:t>
      </w:r>
      <w:r w:rsidRPr="000D4AC6">
        <w:rPr>
          <w:i/>
          <w:lang w:eastAsia="zh-CN"/>
        </w:rPr>
        <w:t>TDLB100-400</w:t>
      </w:r>
    </w:p>
    <w:p w:rsidR="00AA6DC1" w:rsidRPr="000D4AC6" w:rsidRDefault="00AA6DC1" w:rsidP="00AA6DC1">
      <w:pPr>
        <w:numPr>
          <w:ilvl w:val="2"/>
          <w:numId w:val="2"/>
        </w:numPr>
        <w:rPr>
          <w:i/>
          <w:lang w:val="en-US" w:eastAsia="zh-CN"/>
        </w:rPr>
      </w:pPr>
      <w:r w:rsidRPr="000D4AC6">
        <w:rPr>
          <w:i/>
          <w:lang w:eastAsia="zh-CN"/>
        </w:rPr>
        <w:t>Mapping Type: Type A and B with test applicability rule defined.</w:t>
      </w:r>
    </w:p>
    <w:p w:rsidR="00AA6DC1" w:rsidRPr="000D4AC6" w:rsidRDefault="00AA6DC1" w:rsidP="00AA6DC1">
      <w:pPr>
        <w:numPr>
          <w:ilvl w:val="2"/>
          <w:numId w:val="2"/>
        </w:numPr>
        <w:rPr>
          <w:i/>
          <w:lang w:val="en-US" w:eastAsia="zh-CN"/>
        </w:rPr>
      </w:pPr>
      <w:r w:rsidRPr="000D4AC6">
        <w:rPr>
          <w:i/>
          <w:lang w:eastAsia="zh-CN"/>
        </w:rPr>
        <w:t>SCS&amp;BW for FR 1</w:t>
      </w:r>
    </w:p>
    <w:p w:rsidR="00AA6DC1" w:rsidRPr="000D4AC6" w:rsidRDefault="00AA6DC1" w:rsidP="00AA6DC1">
      <w:pPr>
        <w:numPr>
          <w:ilvl w:val="3"/>
          <w:numId w:val="2"/>
        </w:numPr>
        <w:rPr>
          <w:i/>
          <w:lang w:val="en-US" w:eastAsia="zh-CN"/>
        </w:rPr>
      </w:pPr>
      <w:r w:rsidRPr="000D4AC6">
        <w:rPr>
          <w:i/>
          <w:lang w:eastAsia="zh-CN"/>
        </w:rPr>
        <w:t>10MHz/15kHz</w:t>
      </w:r>
    </w:p>
    <w:p w:rsidR="00AA6DC1" w:rsidRPr="000D4AC6" w:rsidRDefault="00AA6DC1" w:rsidP="00AA6DC1">
      <w:pPr>
        <w:numPr>
          <w:ilvl w:val="3"/>
          <w:numId w:val="2"/>
        </w:numPr>
        <w:rPr>
          <w:i/>
          <w:lang w:val="en-US" w:eastAsia="zh-CN"/>
        </w:rPr>
      </w:pPr>
      <w:r w:rsidRPr="000D4AC6">
        <w:rPr>
          <w:i/>
          <w:lang w:eastAsia="zh-CN"/>
        </w:rPr>
        <w:t>40MHz/30kHz</w:t>
      </w:r>
    </w:p>
    <w:p w:rsidR="00AA6DC1" w:rsidRPr="007F36EC" w:rsidRDefault="00AA6DC1" w:rsidP="00AA6DC1">
      <w:pPr>
        <w:numPr>
          <w:ilvl w:val="3"/>
          <w:numId w:val="2"/>
        </w:numPr>
        <w:rPr>
          <w:rFonts w:hint="eastAsia"/>
          <w:i/>
          <w:lang w:val="en-US" w:eastAsia="zh-CN"/>
        </w:rPr>
      </w:pPr>
      <w:r w:rsidRPr="000D4AC6">
        <w:rPr>
          <w:i/>
          <w:lang w:eastAsia="zh-CN"/>
        </w:rPr>
        <w:t>Other sets are not precluded</w:t>
      </w:r>
    </w:p>
    <w:p w:rsidR="00AA6DC1" w:rsidRDefault="00AA6DC1" w:rsidP="00AA6DC1">
      <w:pPr>
        <w:rPr>
          <w:lang w:val="en-US" w:eastAsia="zh-CN"/>
        </w:rPr>
      </w:pPr>
      <w:r>
        <w:rPr>
          <w:rFonts w:hint="eastAsia"/>
          <w:lang w:val="en-US" w:eastAsia="zh-CN"/>
        </w:rPr>
        <w:t>A</w:t>
      </w:r>
      <w:r>
        <w:rPr>
          <w:lang w:val="en-US" w:eastAsia="zh-CN"/>
        </w:rPr>
        <w:t>ccording to the WF [1], some open issues are remained for FR1:</w:t>
      </w:r>
    </w:p>
    <w:p w:rsidR="00AA6DC1" w:rsidRPr="007F36EC" w:rsidRDefault="00AA6DC1" w:rsidP="00AA6DC1">
      <w:pPr>
        <w:ind w:leftChars="700" w:left="1400"/>
        <w:rPr>
          <w:i/>
          <w:u w:val="single"/>
          <w:lang w:val="en-US" w:eastAsia="zh-CN"/>
        </w:rPr>
      </w:pPr>
      <w:r w:rsidRPr="007F36EC">
        <w:rPr>
          <w:i/>
          <w:u w:val="single"/>
          <w:lang w:val="en-US" w:eastAsia="zh-CN"/>
        </w:rPr>
        <w:t>Open issues:</w:t>
      </w:r>
    </w:p>
    <w:p w:rsidR="00AA6DC1" w:rsidRPr="007F36EC" w:rsidRDefault="00AA6DC1" w:rsidP="00AA6DC1">
      <w:pPr>
        <w:numPr>
          <w:ilvl w:val="0"/>
          <w:numId w:val="6"/>
        </w:numPr>
        <w:rPr>
          <w:i/>
          <w:lang w:val="en-US" w:eastAsia="zh-CN"/>
        </w:rPr>
      </w:pPr>
      <w:r w:rsidRPr="007F36EC">
        <w:rPr>
          <w:bCs/>
          <w:i/>
          <w:lang w:eastAsia="zh-CN"/>
        </w:rPr>
        <w:t>PUSCH aggregation level</w:t>
      </w:r>
    </w:p>
    <w:p w:rsidR="00AA6DC1" w:rsidRPr="007F36EC" w:rsidRDefault="00AA6DC1" w:rsidP="00AA6DC1">
      <w:pPr>
        <w:numPr>
          <w:ilvl w:val="3"/>
          <w:numId w:val="3"/>
        </w:numPr>
        <w:rPr>
          <w:i/>
          <w:lang w:val="en-US" w:eastAsia="zh-CN"/>
        </w:rPr>
      </w:pPr>
      <w:r w:rsidRPr="007F36EC">
        <w:rPr>
          <w:i/>
          <w:lang w:eastAsia="zh-CN"/>
        </w:rPr>
        <w:t>Option 1: 2</w:t>
      </w:r>
    </w:p>
    <w:p w:rsidR="00AA6DC1" w:rsidRPr="007F36EC" w:rsidRDefault="00AA6DC1" w:rsidP="00AA6DC1">
      <w:pPr>
        <w:numPr>
          <w:ilvl w:val="3"/>
          <w:numId w:val="3"/>
        </w:numPr>
        <w:rPr>
          <w:i/>
          <w:lang w:val="en-US" w:eastAsia="zh-CN"/>
        </w:rPr>
      </w:pPr>
      <w:r w:rsidRPr="007F36EC">
        <w:rPr>
          <w:i/>
          <w:lang w:eastAsia="zh-CN"/>
        </w:rPr>
        <w:t xml:space="preserve">Option 2: 4 </w:t>
      </w:r>
    </w:p>
    <w:p w:rsidR="00AA6DC1" w:rsidRPr="007F36EC" w:rsidRDefault="00AA6DC1" w:rsidP="00AA6DC1">
      <w:pPr>
        <w:numPr>
          <w:ilvl w:val="3"/>
          <w:numId w:val="3"/>
        </w:numPr>
        <w:rPr>
          <w:i/>
          <w:lang w:val="en-US" w:eastAsia="zh-CN"/>
        </w:rPr>
      </w:pPr>
      <w:r w:rsidRPr="007F36EC">
        <w:rPr>
          <w:i/>
          <w:lang w:eastAsia="zh-CN"/>
        </w:rPr>
        <w:lastRenderedPageBreak/>
        <w:t xml:space="preserve">Option 3: 2, 4  </w:t>
      </w:r>
    </w:p>
    <w:p w:rsidR="00AA6DC1" w:rsidRPr="007F36EC" w:rsidRDefault="00AA6DC1" w:rsidP="00AA6DC1">
      <w:pPr>
        <w:numPr>
          <w:ilvl w:val="3"/>
          <w:numId w:val="3"/>
        </w:numPr>
        <w:rPr>
          <w:i/>
          <w:lang w:val="en-US" w:eastAsia="zh-CN"/>
        </w:rPr>
      </w:pPr>
      <w:r w:rsidRPr="007F36EC">
        <w:rPr>
          <w:i/>
          <w:lang w:eastAsia="zh-CN"/>
        </w:rPr>
        <w:t xml:space="preserve">Option 3: 8 </w:t>
      </w:r>
    </w:p>
    <w:p w:rsidR="00AA6DC1" w:rsidRPr="007F36EC" w:rsidRDefault="00AA6DC1" w:rsidP="00AA6DC1">
      <w:pPr>
        <w:numPr>
          <w:ilvl w:val="0"/>
          <w:numId w:val="6"/>
        </w:numPr>
        <w:rPr>
          <w:i/>
          <w:lang w:val="en-US" w:eastAsia="zh-CN"/>
        </w:rPr>
      </w:pPr>
      <w:r w:rsidRPr="007F36EC">
        <w:rPr>
          <w:bCs/>
          <w:i/>
          <w:lang w:eastAsia="zh-CN"/>
        </w:rPr>
        <w:t>Number of PRBs</w:t>
      </w:r>
    </w:p>
    <w:p w:rsidR="00AA6DC1" w:rsidRPr="007F36EC" w:rsidRDefault="00AA6DC1" w:rsidP="00AA6DC1">
      <w:pPr>
        <w:numPr>
          <w:ilvl w:val="3"/>
          <w:numId w:val="4"/>
        </w:numPr>
        <w:rPr>
          <w:i/>
          <w:lang w:val="en-US" w:eastAsia="zh-CN"/>
        </w:rPr>
      </w:pPr>
      <w:r w:rsidRPr="007F36EC">
        <w:rPr>
          <w:i/>
          <w:lang w:eastAsia="zh-CN"/>
        </w:rPr>
        <w:t xml:space="preserve">Option 1: </w:t>
      </w:r>
      <w:r w:rsidRPr="007F36EC">
        <w:rPr>
          <w:i/>
          <w:lang w:val="en-US" w:eastAsia="zh-CN"/>
        </w:rPr>
        <w:t xml:space="preserve">25 </w:t>
      </w:r>
    </w:p>
    <w:p w:rsidR="00AA6DC1" w:rsidRPr="007F36EC" w:rsidRDefault="00AA6DC1" w:rsidP="00AA6DC1">
      <w:pPr>
        <w:numPr>
          <w:ilvl w:val="3"/>
          <w:numId w:val="4"/>
        </w:numPr>
        <w:rPr>
          <w:i/>
          <w:lang w:val="en-US" w:eastAsia="zh-CN"/>
        </w:rPr>
      </w:pPr>
      <w:r w:rsidRPr="007F36EC">
        <w:rPr>
          <w:i/>
          <w:lang w:eastAsia="zh-CN"/>
        </w:rPr>
        <w:t>Option 2: Full bandwidth</w:t>
      </w:r>
    </w:p>
    <w:p w:rsidR="00AA6DC1" w:rsidRPr="007F36EC" w:rsidRDefault="00AA6DC1" w:rsidP="00AA6DC1">
      <w:pPr>
        <w:numPr>
          <w:ilvl w:val="3"/>
          <w:numId w:val="4"/>
        </w:numPr>
        <w:rPr>
          <w:i/>
          <w:lang w:val="en-US" w:eastAsia="zh-CN"/>
        </w:rPr>
      </w:pPr>
      <w:r w:rsidRPr="007F36EC">
        <w:rPr>
          <w:i/>
          <w:lang w:val="en-US" w:eastAsia="zh-CN"/>
        </w:rPr>
        <w:t xml:space="preserve">Option 3: </w:t>
      </w:r>
      <w:r w:rsidRPr="007F36EC">
        <w:rPr>
          <w:i/>
          <w:lang w:val="sv-SE" w:eastAsia="zh-CN"/>
        </w:rPr>
        <w:t>Other options not precluded (depending on bandwidth set)</w:t>
      </w:r>
    </w:p>
    <w:p w:rsidR="00AA6DC1" w:rsidRPr="007F36EC" w:rsidRDefault="00AA6DC1" w:rsidP="00AA6DC1">
      <w:pPr>
        <w:numPr>
          <w:ilvl w:val="0"/>
          <w:numId w:val="6"/>
        </w:numPr>
        <w:rPr>
          <w:i/>
          <w:lang w:val="en-US" w:eastAsia="zh-CN"/>
        </w:rPr>
      </w:pPr>
      <w:r w:rsidRPr="007F36EC">
        <w:rPr>
          <w:bCs/>
          <w:i/>
          <w:lang w:val="en-US" w:eastAsia="zh-CN"/>
        </w:rPr>
        <w:t xml:space="preserve">Whether to introduce DFT-s-OFDM: </w:t>
      </w:r>
    </w:p>
    <w:p w:rsidR="00AA6DC1" w:rsidRPr="007F36EC" w:rsidRDefault="00AA6DC1" w:rsidP="00AA6DC1">
      <w:pPr>
        <w:numPr>
          <w:ilvl w:val="3"/>
          <w:numId w:val="5"/>
        </w:numPr>
        <w:rPr>
          <w:i/>
          <w:lang w:val="en-US" w:eastAsia="zh-CN"/>
        </w:rPr>
      </w:pPr>
      <w:r w:rsidRPr="007F36EC">
        <w:rPr>
          <w:i/>
          <w:lang w:eastAsia="zh-CN"/>
        </w:rPr>
        <w:t xml:space="preserve">Option 1: No </w:t>
      </w:r>
    </w:p>
    <w:p w:rsidR="00AA6DC1" w:rsidRPr="007F36EC" w:rsidRDefault="00AA6DC1" w:rsidP="00AA6DC1">
      <w:pPr>
        <w:numPr>
          <w:ilvl w:val="3"/>
          <w:numId w:val="5"/>
        </w:numPr>
        <w:rPr>
          <w:i/>
          <w:lang w:val="en-US" w:eastAsia="zh-CN"/>
        </w:rPr>
      </w:pPr>
      <w:r w:rsidRPr="007F36EC">
        <w:rPr>
          <w:i/>
          <w:lang w:eastAsia="zh-CN"/>
        </w:rPr>
        <w:t xml:space="preserve">Option 2: Yes </w:t>
      </w:r>
    </w:p>
    <w:p w:rsidR="00AA6DC1" w:rsidRPr="007F36EC" w:rsidRDefault="00AA6DC1" w:rsidP="00AA6DC1">
      <w:pPr>
        <w:numPr>
          <w:ilvl w:val="0"/>
          <w:numId w:val="6"/>
        </w:numPr>
        <w:rPr>
          <w:bCs/>
          <w:i/>
          <w:lang w:val="en-US" w:eastAsia="zh-CN"/>
        </w:rPr>
      </w:pPr>
      <w:r w:rsidRPr="007F36EC">
        <w:rPr>
          <w:bCs/>
          <w:i/>
          <w:lang w:val="en-US" w:eastAsia="zh-CN"/>
        </w:rPr>
        <w:t xml:space="preserve">Issue 4: Safety critical aspects: </w:t>
      </w:r>
    </w:p>
    <w:p w:rsidR="00AA6DC1" w:rsidRPr="007F36EC" w:rsidRDefault="00AA6DC1" w:rsidP="00AA6DC1">
      <w:pPr>
        <w:numPr>
          <w:ilvl w:val="3"/>
          <w:numId w:val="5"/>
        </w:numPr>
        <w:rPr>
          <w:i/>
          <w:lang w:eastAsia="zh-CN"/>
        </w:rPr>
      </w:pPr>
      <w:r w:rsidRPr="007F36EC">
        <w:rPr>
          <w:i/>
          <w:lang w:eastAsia="zh-CN"/>
        </w:rPr>
        <w:t xml:space="preserve">Proposals </w:t>
      </w:r>
    </w:p>
    <w:p w:rsidR="00AA6DC1" w:rsidRPr="007F36EC" w:rsidRDefault="00AA6DC1" w:rsidP="00AA6DC1">
      <w:pPr>
        <w:numPr>
          <w:ilvl w:val="3"/>
          <w:numId w:val="5"/>
        </w:numPr>
        <w:tabs>
          <w:tab w:val="num" w:pos="2160"/>
        </w:tabs>
        <w:rPr>
          <w:i/>
          <w:lang w:eastAsia="zh-CN"/>
        </w:rPr>
      </w:pPr>
      <w:r w:rsidRPr="007F36EC">
        <w:rPr>
          <w:i/>
          <w:lang w:eastAsia="zh-CN"/>
        </w:rPr>
        <w:t>Proposal 11: If high reliability will be tested with BLER metric, add the following note to the test specification: “Note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 (Nokia)</w:t>
      </w:r>
    </w:p>
    <w:p w:rsidR="00AA6DC1" w:rsidRPr="007F36EC" w:rsidRDefault="00AA6DC1" w:rsidP="00AA6DC1">
      <w:pPr>
        <w:numPr>
          <w:ilvl w:val="0"/>
          <w:numId w:val="7"/>
        </w:numPr>
        <w:rPr>
          <w:bCs/>
          <w:i/>
          <w:lang w:val="en-US" w:eastAsia="zh-CN"/>
        </w:rPr>
      </w:pPr>
      <w:r w:rsidRPr="007F36EC">
        <w:rPr>
          <w:bCs/>
          <w:i/>
          <w:lang w:val="en-US" w:eastAsia="zh-CN"/>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 (Nokia)</w:t>
      </w:r>
    </w:p>
    <w:p w:rsidR="00AA6DC1" w:rsidRPr="007F36EC" w:rsidRDefault="00AA6DC1" w:rsidP="00AA6DC1">
      <w:pPr>
        <w:numPr>
          <w:ilvl w:val="3"/>
          <w:numId w:val="5"/>
        </w:numPr>
        <w:tabs>
          <w:tab w:val="num" w:pos="2160"/>
        </w:tabs>
        <w:rPr>
          <w:i/>
          <w:lang w:eastAsia="zh-CN"/>
        </w:rPr>
      </w:pPr>
      <w:r w:rsidRPr="007F36EC">
        <w:rPr>
          <w:i/>
          <w:lang w:eastAsia="zh-CN"/>
        </w:rPr>
        <w:t xml:space="preserve">Option 1: Need to be clarified in 3GPP specification. </w:t>
      </w:r>
    </w:p>
    <w:p w:rsidR="00AA6DC1" w:rsidRPr="007F36EC" w:rsidRDefault="00AA6DC1" w:rsidP="00AA6DC1">
      <w:pPr>
        <w:numPr>
          <w:ilvl w:val="3"/>
          <w:numId w:val="5"/>
        </w:numPr>
        <w:tabs>
          <w:tab w:val="num" w:pos="2160"/>
        </w:tabs>
        <w:rPr>
          <w:i/>
          <w:lang w:eastAsia="zh-CN"/>
        </w:rPr>
      </w:pPr>
      <w:r w:rsidRPr="007F36EC">
        <w:rPr>
          <w:i/>
          <w:lang w:eastAsia="zh-CN"/>
        </w:rPr>
        <w:t xml:space="preserve">Option 2: No need to be clarified in 3GPP specification. </w:t>
      </w:r>
    </w:p>
    <w:p w:rsidR="00AA6DC1" w:rsidRDefault="00AA6DC1" w:rsidP="00AA6DC1">
      <w:pPr>
        <w:rPr>
          <w:lang w:val="en-US" w:eastAsia="zh-CN"/>
        </w:rPr>
      </w:pPr>
      <w:r>
        <w:rPr>
          <w:lang w:val="en-US" w:eastAsia="zh-CN"/>
        </w:rPr>
        <w:t>The above issues relate to FR1, there are also some open issues will be discussed for FR2:</w:t>
      </w:r>
    </w:p>
    <w:p w:rsidR="00AA6DC1" w:rsidRPr="00DD3F7F" w:rsidRDefault="00AA6DC1" w:rsidP="00AA6DC1">
      <w:pPr>
        <w:numPr>
          <w:ilvl w:val="0"/>
          <w:numId w:val="6"/>
        </w:numPr>
        <w:rPr>
          <w:bCs/>
          <w:i/>
          <w:lang w:eastAsia="zh-CN"/>
        </w:rPr>
      </w:pPr>
      <w:r w:rsidRPr="00DD3F7F">
        <w:rPr>
          <w:bCs/>
          <w:i/>
          <w:lang w:eastAsia="zh-CN"/>
        </w:rPr>
        <w:t>Whether to define BS FR2 URLLC performance requirements for high reliability</w:t>
      </w:r>
    </w:p>
    <w:p w:rsidR="00AA6DC1" w:rsidRPr="00DD3F7F" w:rsidRDefault="00AA6DC1" w:rsidP="00AA6DC1">
      <w:pPr>
        <w:numPr>
          <w:ilvl w:val="3"/>
          <w:numId w:val="5"/>
        </w:numPr>
        <w:rPr>
          <w:i/>
          <w:lang w:eastAsia="zh-CN"/>
        </w:rPr>
      </w:pPr>
      <w:r w:rsidRPr="00DD3F7F">
        <w:rPr>
          <w:i/>
          <w:lang w:eastAsia="zh-CN"/>
        </w:rPr>
        <w:t xml:space="preserve">Option 1: Do not define </w:t>
      </w:r>
    </w:p>
    <w:p w:rsidR="00AA6DC1" w:rsidRPr="00DD3F7F" w:rsidRDefault="00AA6DC1" w:rsidP="00AA6DC1">
      <w:pPr>
        <w:numPr>
          <w:ilvl w:val="3"/>
          <w:numId w:val="5"/>
        </w:numPr>
        <w:rPr>
          <w:i/>
          <w:lang w:eastAsia="zh-CN"/>
        </w:rPr>
      </w:pPr>
      <w:r w:rsidRPr="00DD3F7F">
        <w:rPr>
          <w:i/>
          <w:lang w:eastAsia="zh-CN"/>
        </w:rPr>
        <w:t xml:space="preserve">Option 2: Define. </w:t>
      </w:r>
    </w:p>
    <w:p w:rsidR="00AA6DC1" w:rsidRPr="00DD3F7F" w:rsidRDefault="00AA6DC1" w:rsidP="00AA6DC1">
      <w:pPr>
        <w:numPr>
          <w:ilvl w:val="0"/>
          <w:numId w:val="6"/>
        </w:numPr>
        <w:rPr>
          <w:bCs/>
          <w:i/>
          <w:lang w:eastAsia="zh-CN"/>
        </w:rPr>
      </w:pPr>
      <w:r w:rsidRPr="00DD3F7F">
        <w:rPr>
          <w:bCs/>
          <w:i/>
          <w:lang w:eastAsia="zh-CN"/>
        </w:rPr>
        <w:t>Test applicability rule for FR1 and FR2 performance requirements if both requirements are defined</w:t>
      </w:r>
    </w:p>
    <w:p w:rsidR="00AA6DC1" w:rsidRPr="00DD3F7F" w:rsidRDefault="00AA6DC1" w:rsidP="00AA6DC1">
      <w:pPr>
        <w:numPr>
          <w:ilvl w:val="3"/>
          <w:numId w:val="5"/>
        </w:numPr>
        <w:rPr>
          <w:i/>
          <w:lang w:eastAsia="zh-CN"/>
        </w:rPr>
      </w:pPr>
      <w:r w:rsidRPr="00DD3F7F">
        <w:rPr>
          <w:i/>
          <w:lang w:eastAsia="zh-CN"/>
        </w:rPr>
        <w:t xml:space="preserve">Option 1: Based on BS declaration of support FR1 or FR2 </w:t>
      </w:r>
    </w:p>
    <w:p w:rsidR="00AA6DC1" w:rsidRPr="00DD3F7F" w:rsidRDefault="00AA6DC1" w:rsidP="00AA6DC1">
      <w:pPr>
        <w:numPr>
          <w:ilvl w:val="3"/>
          <w:numId w:val="5"/>
        </w:numPr>
        <w:rPr>
          <w:i/>
          <w:lang w:eastAsia="zh-CN"/>
        </w:rPr>
      </w:pPr>
      <w:r w:rsidRPr="00DD3F7F">
        <w:rPr>
          <w:i/>
          <w:lang w:eastAsia="zh-CN"/>
        </w:rPr>
        <w:t xml:space="preserve">Option 2:  If BS supports both FR1 and FR2, the performance requirements for both FR1 and FR2 should be tested </w:t>
      </w:r>
    </w:p>
    <w:p w:rsidR="00AA6DC1" w:rsidRPr="00DD3F7F" w:rsidRDefault="00AA6DC1" w:rsidP="00AA6DC1">
      <w:pPr>
        <w:numPr>
          <w:ilvl w:val="0"/>
          <w:numId w:val="6"/>
        </w:numPr>
        <w:rPr>
          <w:bCs/>
          <w:i/>
          <w:lang w:eastAsia="zh-CN"/>
        </w:rPr>
      </w:pPr>
      <w:r w:rsidRPr="00DD3F7F">
        <w:rPr>
          <w:bCs/>
          <w:i/>
          <w:lang w:eastAsia="zh-CN"/>
        </w:rPr>
        <w:t>SCS&amp;BW for FR2 if FR2 will be defined</w:t>
      </w:r>
    </w:p>
    <w:p w:rsidR="00AA6DC1" w:rsidRPr="00DD3F7F" w:rsidRDefault="00AA6DC1" w:rsidP="00AA6DC1">
      <w:pPr>
        <w:numPr>
          <w:ilvl w:val="3"/>
          <w:numId w:val="5"/>
        </w:numPr>
        <w:rPr>
          <w:i/>
          <w:lang w:eastAsia="zh-CN"/>
        </w:rPr>
      </w:pPr>
      <w:r w:rsidRPr="00DD3F7F">
        <w:rPr>
          <w:i/>
          <w:lang w:eastAsia="zh-CN"/>
        </w:rPr>
        <w:t>60kHz SCS</w:t>
      </w:r>
    </w:p>
    <w:p w:rsidR="00AA6DC1" w:rsidRPr="00DD3F7F" w:rsidRDefault="00AA6DC1" w:rsidP="00AA6DC1">
      <w:pPr>
        <w:numPr>
          <w:ilvl w:val="3"/>
          <w:numId w:val="8"/>
        </w:numPr>
        <w:rPr>
          <w:bCs/>
          <w:i/>
          <w:lang w:eastAsia="zh-CN"/>
        </w:rPr>
      </w:pPr>
      <w:r w:rsidRPr="00DD3F7F">
        <w:rPr>
          <w:bCs/>
          <w:i/>
          <w:lang w:eastAsia="zh-CN"/>
        </w:rPr>
        <w:t xml:space="preserve">Option 1: 50/100MHz </w:t>
      </w:r>
    </w:p>
    <w:p w:rsidR="00AA6DC1" w:rsidRPr="00DD3F7F" w:rsidRDefault="00AA6DC1" w:rsidP="00AA6DC1">
      <w:pPr>
        <w:numPr>
          <w:ilvl w:val="3"/>
          <w:numId w:val="8"/>
        </w:numPr>
        <w:rPr>
          <w:bCs/>
          <w:i/>
          <w:lang w:eastAsia="zh-CN"/>
        </w:rPr>
      </w:pPr>
      <w:r w:rsidRPr="00DD3F7F">
        <w:rPr>
          <w:bCs/>
          <w:i/>
          <w:lang w:eastAsia="zh-CN"/>
        </w:rPr>
        <w:t xml:space="preserve">Option 2: No test </w:t>
      </w:r>
    </w:p>
    <w:p w:rsidR="00AA6DC1" w:rsidRPr="00DD3F7F" w:rsidRDefault="00AA6DC1" w:rsidP="00AA6DC1">
      <w:pPr>
        <w:numPr>
          <w:ilvl w:val="3"/>
          <w:numId w:val="8"/>
        </w:numPr>
        <w:rPr>
          <w:bCs/>
          <w:i/>
          <w:lang w:eastAsia="zh-CN"/>
        </w:rPr>
      </w:pPr>
      <w:r w:rsidRPr="00DD3F7F">
        <w:rPr>
          <w:bCs/>
          <w:i/>
          <w:lang w:eastAsia="zh-CN"/>
        </w:rPr>
        <w:t xml:space="preserve">Option 3: 50 MHz </w:t>
      </w:r>
    </w:p>
    <w:p w:rsidR="00AA6DC1" w:rsidRPr="00DD3F7F" w:rsidRDefault="00AA6DC1" w:rsidP="00AA6DC1">
      <w:pPr>
        <w:numPr>
          <w:ilvl w:val="3"/>
          <w:numId w:val="5"/>
        </w:numPr>
        <w:rPr>
          <w:i/>
          <w:lang w:eastAsia="zh-CN"/>
        </w:rPr>
      </w:pPr>
      <w:r w:rsidRPr="00DD3F7F">
        <w:rPr>
          <w:i/>
          <w:lang w:eastAsia="zh-CN"/>
        </w:rPr>
        <w:t>120kHz SCS</w:t>
      </w:r>
    </w:p>
    <w:p w:rsidR="00AA6DC1" w:rsidRPr="00DD3F7F" w:rsidRDefault="00AA6DC1" w:rsidP="00AA6DC1">
      <w:pPr>
        <w:numPr>
          <w:ilvl w:val="3"/>
          <w:numId w:val="8"/>
        </w:numPr>
        <w:rPr>
          <w:bCs/>
          <w:i/>
          <w:lang w:eastAsia="zh-CN"/>
        </w:rPr>
      </w:pPr>
      <w:r w:rsidRPr="00DD3F7F">
        <w:rPr>
          <w:bCs/>
          <w:i/>
          <w:lang w:eastAsia="zh-CN"/>
        </w:rPr>
        <w:t xml:space="preserve">Option 1: 50/100/200MHz </w:t>
      </w:r>
    </w:p>
    <w:p w:rsidR="00AA6DC1" w:rsidRPr="00DD3F7F" w:rsidRDefault="00AA6DC1" w:rsidP="00AA6DC1">
      <w:pPr>
        <w:numPr>
          <w:ilvl w:val="3"/>
          <w:numId w:val="8"/>
        </w:numPr>
        <w:rPr>
          <w:bCs/>
          <w:i/>
          <w:lang w:eastAsia="zh-CN"/>
        </w:rPr>
      </w:pPr>
      <w:r w:rsidRPr="00DD3F7F">
        <w:rPr>
          <w:bCs/>
          <w:i/>
          <w:lang w:eastAsia="zh-CN"/>
        </w:rPr>
        <w:t xml:space="preserve">Option 2: No test </w:t>
      </w:r>
    </w:p>
    <w:p w:rsidR="00AA6DC1" w:rsidRPr="00DD3F7F" w:rsidRDefault="00AA6DC1" w:rsidP="00AA6DC1">
      <w:pPr>
        <w:numPr>
          <w:ilvl w:val="3"/>
          <w:numId w:val="8"/>
        </w:numPr>
        <w:rPr>
          <w:bCs/>
          <w:i/>
          <w:lang w:eastAsia="zh-CN"/>
        </w:rPr>
      </w:pPr>
      <w:r w:rsidRPr="00DD3F7F">
        <w:rPr>
          <w:bCs/>
          <w:i/>
          <w:lang w:eastAsia="zh-CN"/>
        </w:rPr>
        <w:t xml:space="preserve">Option 3: 100 MHz </w:t>
      </w:r>
    </w:p>
    <w:p w:rsidR="00AA6DC1" w:rsidRPr="00D2254F" w:rsidRDefault="00AA6DC1" w:rsidP="00AA6DC1">
      <w:pPr>
        <w:rPr>
          <w:rFonts w:hint="eastAsia"/>
          <w:lang w:val="en-US" w:eastAsia="zh-CN"/>
        </w:rPr>
      </w:pPr>
      <w:r>
        <w:rPr>
          <w:lang w:val="en-US" w:eastAsia="zh-CN"/>
        </w:rPr>
        <w:t>In this paper, the remained open issues are discussed and our views are provided.</w:t>
      </w:r>
    </w:p>
    <w:p w:rsidR="00AA6DC1" w:rsidRDefault="00AA6DC1" w:rsidP="00AA6DC1">
      <w:pPr>
        <w:pStyle w:val="1"/>
        <w:rPr>
          <w:rFonts w:eastAsia="宋体"/>
          <w:lang w:eastAsia="zh-CN"/>
        </w:rPr>
      </w:pPr>
      <w:r>
        <w:rPr>
          <w:rFonts w:eastAsia="宋体"/>
          <w:lang w:eastAsia="zh-CN"/>
        </w:rPr>
        <w:lastRenderedPageBreak/>
        <w:t xml:space="preserve">Open issues discussion for FR1 </w:t>
      </w:r>
    </w:p>
    <w:p w:rsidR="00AA6DC1" w:rsidRDefault="00AA6DC1" w:rsidP="00AA6DC1">
      <w:pPr>
        <w:pStyle w:val="2"/>
        <w:rPr>
          <w:rFonts w:hint="eastAsia"/>
          <w:lang w:val="en-US" w:eastAsia="zh-CN"/>
        </w:rPr>
      </w:pPr>
      <w:r w:rsidRPr="007E1C73">
        <w:rPr>
          <w:rFonts w:eastAsia="宋体"/>
          <w:lang w:val="en-US" w:eastAsia="zh-CN"/>
        </w:rPr>
        <w:t>PUSCH aggregation level</w:t>
      </w:r>
    </w:p>
    <w:p w:rsidR="00AA6DC1" w:rsidRPr="006C2B99" w:rsidRDefault="00AA6DC1" w:rsidP="00AA6DC1">
      <w:pPr>
        <w:rPr>
          <w:lang w:eastAsia="zh-CN"/>
        </w:rPr>
      </w:pPr>
      <w:r>
        <w:rPr>
          <w:lang w:eastAsia="zh-CN"/>
        </w:rPr>
        <w:t xml:space="preserve">PUSCH repetition is the key feature to improve the reliability for URLLC. At this stage, we are defining the performance requirements for multi-segment transmission. The number of repetition relies on the number of consecutive available slots. As TDD pattern ‘7D1S2U’ for 30 kHz SCS was agreed by RAN4, we propose AL=2 for PUSCH.  As RAN4 are trying to align the performance requirements for TDD and FDD for uplink, by configuring the maximum number of HARQ transmission to 4, the reliability can be guaranteed.   </w:t>
      </w:r>
    </w:p>
    <w:p w:rsidR="00AA6DC1" w:rsidRPr="006B0210" w:rsidRDefault="00AA6DC1" w:rsidP="00AA6DC1">
      <w:pPr>
        <w:pStyle w:val="3GPP"/>
        <w:rPr>
          <w:rFonts w:eastAsia="MS Mincho" w:hint="eastAsia"/>
          <w:b/>
        </w:rPr>
      </w:pPr>
      <w:r w:rsidRPr="006C2B99">
        <w:rPr>
          <w:b/>
        </w:rPr>
        <w:t>P</w:t>
      </w:r>
      <w:r w:rsidRPr="006C2B99">
        <w:rPr>
          <w:rFonts w:hint="eastAsia"/>
          <w:b/>
        </w:rPr>
        <w:t>r</w:t>
      </w:r>
      <w:r w:rsidRPr="006C2B99">
        <w:rPr>
          <w:b/>
        </w:rPr>
        <w:t>oposal 1:</w:t>
      </w:r>
      <w:r>
        <w:rPr>
          <w:b/>
        </w:rPr>
        <w:t xml:space="preserve"> We propose PUSCH aggregation level is 2.</w:t>
      </w:r>
    </w:p>
    <w:p w:rsidR="00AA6DC1" w:rsidRDefault="00AA6DC1" w:rsidP="00AA6DC1">
      <w:pPr>
        <w:pStyle w:val="2"/>
        <w:rPr>
          <w:lang w:val="en-US" w:eastAsia="zh-CN"/>
        </w:rPr>
      </w:pPr>
      <w:r>
        <w:rPr>
          <w:lang w:val="en-US" w:eastAsia="zh-CN"/>
        </w:rPr>
        <w:t>Number of PRBs</w:t>
      </w:r>
    </w:p>
    <w:p w:rsidR="00AA6DC1" w:rsidRDefault="00AA6DC1" w:rsidP="00AA6DC1">
      <w:pPr>
        <w:rPr>
          <w:lang w:val="en-US" w:eastAsia="zh-CN"/>
        </w:rPr>
      </w:pPr>
      <w:r>
        <w:rPr>
          <w:lang w:val="en-US" w:eastAsia="zh-CN"/>
        </w:rPr>
        <w:t>Regarding to the allocated number of PRBs, it is related to the data packet size of URLLC use cases. According to the TR 38.824, use cases listed in Table 2.2-1 were identified to be considered. The data packet sizes are different from 32 bytes to 10K bytes for uplink.</w:t>
      </w:r>
    </w:p>
    <w:p w:rsidR="00AA6DC1" w:rsidRDefault="00AA6DC1" w:rsidP="00AA6DC1">
      <w:pPr>
        <w:jc w:val="center"/>
        <w:rPr>
          <w:lang w:val="en-US" w:eastAsia="zh-CN"/>
        </w:rPr>
      </w:pPr>
      <w:r>
        <w:rPr>
          <w:lang w:val="en-US" w:eastAsia="zh-CN"/>
        </w:rPr>
        <w:t>Table 2.2-1: Representative use cases for Rel-16 NR URLLC evaluation [2]</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2784"/>
        <w:gridCol w:w="3261"/>
      </w:tblGrid>
      <w:tr w:rsidR="00AA6DC1" w:rsidRPr="007E1C73" w:rsidTr="009F047C">
        <w:tc>
          <w:tcPr>
            <w:tcW w:w="2886" w:type="dxa"/>
            <w:shd w:val="clear" w:color="auto" w:fill="auto"/>
          </w:tcPr>
          <w:p w:rsidR="00AA6DC1" w:rsidRPr="007E1C73" w:rsidRDefault="00AA6DC1" w:rsidP="009F047C">
            <w:pPr>
              <w:jc w:val="center"/>
              <w:rPr>
                <w:rFonts w:ascii="CG Times (WN)" w:hAnsi="CG Times (WN)"/>
                <w:lang w:val="en-US" w:eastAsia="zh-CN"/>
              </w:rPr>
            </w:pPr>
            <w:r w:rsidRPr="007E1C73">
              <w:rPr>
                <w:rFonts w:ascii="CG Times (WN)" w:hAnsi="CG Times (WN)"/>
                <w:lang w:val="en-US" w:eastAsia="zh-CN"/>
              </w:rPr>
              <w:t>Use case</w:t>
            </w:r>
          </w:p>
        </w:tc>
        <w:tc>
          <w:tcPr>
            <w:tcW w:w="2784" w:type="dxa"/>
            <w:shd w:val="clear" w:color="auto" w:fill="auto"/>
          </w:tcPr>
          <w:p w:rsidR="00AA6DC1" w:rsidRPr="007E1C73" w:rsidRDefault="00AA6DC1" w:rsidP="009F047C">
            <w:pPr>
              <w:jc w:val="center"/>
              <w:rPr>
                <w:rFonts w:ascii="CG Times (WN)" w:hAnsi="CG Times (WN)"/>
                <w:lang w:val="en-US" w:eastAsia="zh-CN"/>
              </w:rPr>
            </w:pPr>
            <w:r w:rsidRPr="007E1C73">
              <w:rPr>
                <w:rFonts w:ascii="CG Times (WN)" w:hAnsi="CG Times (WN)"/>
                <w:lang w:val="en-US" w:eastAsia="zh-CN"/>
              </w:rPr>
              <w:t>Reliability (%)</w:t>
            </w:r>
          </w:p>
        </w:tc>
        <w:tc>
          <w:tcPr>
            <w:tcW w:w="3261" w:type="dxa"/>
            <w:shd w:val="clear" w:color="auto" w:fill="auto"/>
          </w:tcPr>
          <w:p w:rsidR="00AA6DC1" w:rsidRPr="007E1C73" w:rsidRDefault="00AA6DC1" w:rsidP="009F047C">
            <w:pPr>
              <w:jc w:val="center"/>
              <w:rPr>
                <w:rFonts w:ascii="CG Times (WN)" w:hAnsi="CG Times (WN)"/>
                <w:lang w:val="en-US" w:eastAsia="zh-CN"/>
              </w:rPr>
            </w:pPr>
            <w:r w:rsidRPr="007E1C73">
              <w:rPr>
                <w:rFonts w:ascii="CG Times (WN)" w:hAnsi="CG Times (WN)"/>
                <w:lang w:val="en-US" w:eastAsia="zh-CN"/>
              </w:rPr>
              <w:t>Data packet size</w:t>
            </w:r>
          </w:p>
        </w:tc>
      </w:tr>
      <w:tr w:rsidR="00AA6DC1" w:rsidRPr="007E1C73" w:rsidTr="009F047C">
        <w:tc>
          <w:tcPr>
            <w:tcW w:w="2886" w:type="dxa"/>
            <w:vMerge w:val="restart"/>
            <w:shd w:val="clear" w:color="auto" w:fill="auto"/>
          </w:tcPr>
          <w:p w:rsidR="00AA6DC1" w:rsidRPr="007E1C73" w:rsidRDefault="00AA6DC1" w:rsidP="009F047C">
            <w:pPr>
              <w:rPr>
                <w:rFonts w:ascii="CG Times (WN)" w:hAnsi="CG Times (WN)"/>
                <w:lang w:val="en-US" w:eastAsia="zh-CN"/>
              </w:rPr>
            </w:pPr>
            <w:r w:rsidRPr="007E1C73">
              <w:rPr>
                <w:rFonts w:ascii="CG Times (WN)" w:hAnsi="CG Times (WN)"/>
                <w:lang w:val="en-US" w:eastAsia="zh-CN"/>
              </w:rPr>
              <w:t>Power distribution</w:t>
            </w:r>
          </w:p>
        </w:tc>
        <w:tc>
          <w:tcPr>
            <w:tcW w:w="2784"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9</w:t>
            </w:r>
            <w:r w:rsidRPr="007E1C73">
              <w:rPr>
                <w:rFonts w:ascii="CG Times (WN)" w:hAnsi="CG Times (WN)"/>
                <w:lang w:val="en-US" w:eastAsia="zh-CN"/>
              </w:rPr>
              <w:t>9.9999</w:t>
            </w:r>
          </w:p>
        </w:tc>
        <w:tc>
          <w:tcPr>
            <w:tcW w:w="3261"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D</w:t>
            </w:r>
            <w:r w:rsidRPr="007E1C73">
              <w:rPr>
                <w:rFonts w:ascii="CG Times (WN)" w:hAnsi="CG Times (WN)"/>
                <w:lang w:val="en-US" w:eastAsia="zh-CN"/>
              </w:rPr>
              <w:t>L &amp; UL: 100 bytes</w:t>
            </w:r>
          </w:p>
        </w:tc>
      </w:tr>
      <w:tr w:rsidR="00AA6DC1" w:rsidRPr="007E1C73" w:rsidTr="009F047C">
        <w:tc>
          <w:tcPr>
            <w:tcW w:w="2886" w:type="dxa"/>
            <w:vMerge/>
            <w:shd w:val="clear" w:color="auto" w:fill="auto"/>
          </w:tcPr>
          <w:p w:rsidR="00AA6DC1" w:rsidRPr="007E1C73" w:rsidRDefault="00AA6DC1" w:rsidP="009F047C">
            <w:pPr>
              <w:rPr>
                <w:rFonts w:ascii="CG Times (WN)" w:hAnsi="CG Times (WN)"/>
                <w:lang w:val="en-US" w:eastAsia="zh-CN"/>
              </w:rPr>
            </w:pPr>
          </w:p>
        </w:tc>
        <w:tc>
          <w:tcPr>
            <w:tcW w:w="2784"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9</w:t>
            </w:r>
            <w:r w:rsidRPr="007E1C73">
              <w:rPr>
                <w:rFonts w:ascii="CG Times (WN)" w:hAnsi="CG Times (WN)"/>
                <w:lang w:val="en-US" w:eastAsia="zh-CN"/>
              </w:rPr>
              <w:t>9.999</w:t>
            </w:r>
          </w:p>
        </w:tc>
        <w:tc>
          <w:tcPr>
            <w:tcW w:w="3261"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D</w:t>
            </w:r>
            <w:r w:rsidRPr="007E1C73">
              <w:rPr>
                <w:rFonts w:ascii="CG Times (WN)" w:hAnsi="CG Times (WN)"/>
                <w:lang w:val="en-US" w:eastAsia="zh-CN"/>
              </w:rPr>
              <w:t>L &amp; UL: 250 bytes</w:t>
            </w:r>
          </w:p>
        </w:tc>
      </w:tr>
      <w:tr w:rsidR="00AA6DC1" w:rsidRPr="007E1C73" w:rsidTr="009F047C">
        <w:tc>
          <w:tcPr>
            <w:tcW w:w="2886"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lang w:val="en-US" w:eastAsia="zh-CN"/>
              </w:rPr>
              <w:t>Factory automation</w:t>
            </w:r>
          </w:p>
        </w:tc>
        <w:tc>
          <w:tcPr>
            <w:tcW w:w="2784"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9</w:t>
            </w:r>
            <w:r w:rsidRPr="007E1C73">
              <w:rPr>
                <w:rFonts w:ascii="CG Times (WN)" w:hAnsi="CG Times (WN)"/>
                <w:lang w:val="en-US" w:eastAsia="zh-CN"/>
              </w:rPr>
              <w:t>9.9999</w:t>
            </w:r>
          </w:p>
        </w:tc>
        <w:tc>
          <w:tcPr>
            <w:tcW w:w="3261"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D</w:t>
            </w:r>
            <w:r w:rsidRPr="007E1C73">
              <w:rPr>
                <w:rFonts w:ascii="CG Times (WN)" w:hAnsi="CG Times (WN)"/>
                <w:lang w:val="en-US" w:eastAsia="zh-CN"/>
              </w:rPr>
              <w:t>L &amp; UL: 32 bytes</w:t>
            </w:r>
          </w:p>
        </w:tc>
      </w:tr>
      <w:tr w:rsidR="00AA6DC1" w:rsidRPr="007E1C73" w:rsidTr="009F047C">
        <w:tc>
          <w:tcPr>
            <w:tcW w:w="2886" w:type="dxa"/>
            <w:vMerge w:val="restart"/>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R</w:t>
            </w:r>
            <w:r w:rsidRPr="007E1C73">
              <w:rPr>
                <w:rFonts w:ascii="CG Times (WN)" w:hAnsi="CG Times (WN)"/>
                <w:lang w:val="en-US" w:eastAsia="zh-CN"/>
              </w:rPr>
              <w:t>el-15 enabled use case (AR/VR)</w:t>
            </w:r>
          </w:p>
        </w:tc>
        <w:tc>
          <w:tcPr>
            <w:tcW w:w="2784"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9</w:t>
            </w:r>
            <w:r w:rsidRPr="007E1C73">
              <w:rPr>
                <w:rFonts w:ascii="CG Times (WN)" w:hAnsi="CG Times (WN)"/>
                <w:lang w:val="en-US" w:eastAsia="zh-CN"/>
              </w:rPr>
              <w:t>9.999</w:t>
            </w:r>
          </w:p>
        </w:tc>
        <w:tc>
          <w:tcPr>
            <w:tcW w:w="3261"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D</w:t>
            </w:r>
            <w:r w:rsidRPr="007E1C73">
              <w:rPr>
                <w:rFonts w:ascii="CG Times (WN)" w:hAnsi="CG Times (WN)"/>
                <w:lang w:val="en-US" w:eastAsia="zh-CN"/>
              </w:rPr>
              <w:t>L &amp; UL: 32 and 200 bytes</w:t>
            </w:r>
          </w:p>
        </w:tc>
      </w:tr>
      <w:tr w:rsidR="00AA6DC1" w:rsidRPr="007E1C73" w:rsidTr="009F047C">
        <w:tc>
          <w:tcPr>
            <w:tcW w:w="2886" w:type="dxa"/>
            <w:vMerge/>
            <w:shd w:val="clear" w:color="auto" w:fill="auto"/>
          </w:tcPr>
          <w:p w:rsidR="00AA6DC1" w:rsidRPr="007E1C73" w:rsidRDefault="00AA6DC1" w:rsidP="009F047C">
            <w:pPr>
              <w:rPr>
                <w:rFonts w:ascii="CG Times (WN)" w:hAnsi="CG Times (WN)" w:hint="eastAsia"/>
                <w:lang w:val="en-US" w:eastAsia="zh-CN"/>
              </w:rPr>
            </w:pPr>
          </w:p>
        </w:tc>
        <w:tc>
          <w:tcPr>
            <w:tcW w:w="2784"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9</w:t>
            </w:r>
            <w:r w:rsidRPr="007E1C73">
              <w:rPr>
                <w:rFonts w:ascii="CG Times (WN)" w:hAnsi="CG Times (WN)"/>
                <w:lang w:val="en-US" w:eastAsia="zh-CN"/>
              </w:rPr>
              <w:t>9.9</w:t>
            </w:r>
          </w:p>
        </w:tc>
        <w:tc>
          <w:tcPr>
            <w:tcW w:w="3261"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D</w:t>
            </w:r>
            <w:r w:rsidRPr="007E1C73">
              <w:rPr>
                <w:rFonts w:ascii="CG Times (WN)" w:hAnsi="CG Times (WN)"/>
                <w:lang w:val="en-US" w:eastAsia="zh-CN"/>
              </w:rPr>
              <w:t>L &amp; UL: 4096 and 10K bytes</w:t>
            </w:r>
          </w:p>
        </w:tc>
      </w:tr>
      <w:tr w:rsidR="00AA6DC1" w:rsidRPr="007E1C73" w:rsidTr="009F047C">
        <w:tc>
          <w:tcPr>
            <w:tcW w:w="2886" w:type="dxa"/>
            <w:vMerge w:val="restart"/>
            <w:shd w:val="clear" w:color="auto" w:fill="auto"/>
          </w:tcPr>
          <w:p w:rsidR="00AA6DC1" w:rsidRPr="007E1C73" w:rsidRDefault="00AA6DC1" w:rsidP="009F047C">
            <w:pPr>
              <w:rPr>
                <w:rFonts w:ascii="CG Times (WN)" w:hAnsi="CG Times (WN)" w:hint="eastAsia"/>
                <w:lang w:val="en-US" w:eastAsia="zh-CN"/>
              </w:rPr>
            </w:pPr>
            <w:r w:rsidRPr="007E1C73">
              <w:rPr>
                <w:rFonts w:ascii="CG Times (WN)" w:hAnsi="CG Times (WN)"/>
                <w:lang w:val="en-US" w:eastAsia="zh-CN"/>
              </w:rPr>
              <w:t>Transport industry</w:t>
            </w:r>
          </w:p>
        </w:tc>
        <w:tc>
          <w:tcPr>
            <w:tcW w:w="2784"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9</w:t>
            </w:r>
            <w:r w:rsidRPr="007E1C73">
              <w:rPr>
                <w:rFonts w:ascii="CG Times (WN)" w:hAnsi="CG Times (WN)"/>
                <w:lang w:val="en-US" w:eastAsia="zh-CN"/>
              </w:rPr>
              <w:t>9.999 (with 5 ms end to end latency)</w:t>
            </w:r>
          </w:p>
        </w:tc>
        <w:tc>
          <w:tcPr>
            <w:tcW w:w="3261"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D</w:t>
            </w:r>
            <w:r w:rsidRPr="007E1C73">
              <w:rPr>
                <w:rFonts w:ascii="CG Times (WN)" w:hAnsi="CG Times (WN)"/>
                <w:lang w:val="en-US" w:eastAsia="zh-CN"/>
              </w:rPr>
              <w:t>L &amp; UL: 2083 and 5220 bytes</w:t>
            </w:r>
          </w:p>
        </w:tc>
      </w:tr>
      <w:tr w:rsidR="00AA6DC1" w:rsidRPr="007E1C73" w:rsidTr="009F047C">
        <w:tc>
          <w:tcPr>
            <w:tcW w:w="2886" w:type="dxa"/>
            <w:vMerge/>
            <w:shd w:val="clear" w:color="auto" w:fill="auto"/>
          </w:tcPr>
          <w:p w:rsidR="00AA6DC1" w:rsidRPr="007E1C73" w:rsidRDefault="00AA6DC1" w:rsidP="009F047C">
            <w:pPr>
              <w:rPr>
                <w:rFonts w:ascii="CG Times (WN)" w:hAnsi="CG Times (WN)"/>
                <w:lang w:val="en-US" w:eastAsia="zh-CN"/>
              </w:rPr>
            </w:pPr>
          </w:p>
        </w:tc>
        <w:tc>
          <w:tcPr>
            <w:tcW w:w="2784" w:type="dxa"/>
            <w:shd w:val="clear" w:color="auto" w:fill="auto"/>
          </w:tcPr>
          <w:p w:rsidR="00AA6DC1" w:rsidRPr="007E1C73" w:rsidRDefault="00AA6DC1" w:rsidP="009F047C">
            <w:pPr>
              <w:rPr>
                <w:rFonts w:ascii="CG Times (WN)" w:hAnsi="CG Times (WN)" w:hint="eastAsia"/>
                <w:lang w:val="en-US" w:eastAsia="zh-CN"/>
              </w:rPr>
            </w:pPr>
            <w:r w:rsidRPr="007E1C73">
              <w:rPr>
                <w:rFonts w:ascii="CG Times (WN)" w:hAnsi="CG Times (WN)" w:hint="eastAsia"/>
                <w:lang w:val="en-US" w:eastAsia="zh-CN"/>
              </w:rPr>
              <w:t>9</w:t>
            </w:r>
            <w:r w:rsidRPr="007E1C73">
              <w:rPr>
                <w:rFonts w:ascii="CG Times (WN)" w:hAnsi="CG Times (WN)"/>
                <w:lang w:val="en-US" w:eastAsia="zh-CN"/>
              </w:rPr>
              <w:t>9.999 (with 10 ms end to end latency)</w:t>
            </w:r>
          </w:p>
        </w:tc>
        <w:tc>
          <w:tcPr>
            <w:tcW w:w="3261"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D</w:t>
            </w:r>
            <w:r w:rsidRPr="007E1C73">
              <w:rPr>
                <w:rFonts w:ascii="CG Times (WN)" w:hAnsi="CG Times (WN)"/>
                <w:lang w:val="en-US" w:eastAsia="zh-CN"/>
              </w:rPr>
              <w:t>L &amp; UL: 1370 bytes</w:t>
            </w:r>
          </w:p>
        </w:tc>
      </w:tr>
    </w:tbl>
    <w:p w:rsidR="00AA6DC1" w:rsidRDefault="00AA6DC1" w:rsidP="00AA6DC1">
      <w:pPr>
        <w:rPr>
          <w:lang w:val="en-US" w:eastAsia="zh-CN"/>
        </w:rPr>
      </w:pPr>
    </w:p>
    <w:p w:rsidR="00AA6DC1" w:rsidRDefault="00AA6DC1" w:rsidP="00AA6DC1">
      <w:pPr>
        <w:rPr>
          <w:lang w:val="en-US" w:eastAsia="zh-CN"/>
        </w:rPr>
      </w:pPr>
      <w:r>
        <w:rPr>
          <w:lang w:val="en-US" w:eastAsia="zh-CN"/>
        </w:rPr>
        <w:t xml:space="preserve">For uplink SCS and bandwidth, 30kHz/40MHz &amp; 15kHz/10MHz were agreed in RAN4 #94 e-meeting, along with the agreements of PUSCH configuration, DM-RS configuration and coding rate of 99/1024, the maximum payloads in a slot are 180 bytes for 15kHz SCS and 366 bytes for 30kHz SCS. By considering all the use cases above, we propose to use full bandwidth for frequency domain allocation. </w:t>
      </w:r>
    </w:p>
    <w:p w:rsidR="00AA6DC1" w:rsidRPr="006B0210" w:rsidRDefault="00AA6DC1" w:rsidP="00AA6DC1">
      <w:pPr>
        <w:rPr>
          <w:rFonts w:hint="eastAsia"/>
          <w:b/>
          <w:lang w:eastAsia="zh-CN"/>
        </w:rPr>
      </w:pPr>
      <w:r w:rsidRPr="006C2B99">
        <w:rPr>
          <w:b/>
          <w:lang w:eastAsia="zh-CN"/>
        </w:rPr>
        <w:t>Proposal 2:</w:t>
      </w:r>
      <w:r>
        <w:rPr>
          <w:b/>
          <w:lang w:eastAsia="zh-CN"/>
        </w:rPr>
        <w:t xml:space="preserve"> Use full bandwidth for frequency domain allocation.</w:t>
      </w:r>
    </w:p>
    <w:bookmarkEnd w:id="1"/>
    <w:bookmarkEnd w:id="2"/>
    <w:p w:rsidR="00AA6DC1" w:rsidRPr="007F36EC" w:rsidRDefault="00AA6DC1" w:rsidP="00AA6DC1">
      <w:pPr>
        <w:pStyle w:val="2"/>
        <w:rPr>
          <w:lang w:val="en-US" w:eastAsia="zh-CN"/>
        </w:rPr>
      </w:pPr>
      <w:r w:rsidRPr="007F36EC">
        <w:rPr>
          <w:lang w:val="en-US" w:eastAsia="zh-CN"/>
        </w:rPr>
        <w:t xml:space="preserve">Whether to introduce DFT-s-OFDM: </w:t>
      </w:r>
    </w:p>
    <w:p w:rsidR="00AA6DC1" w:rsidRDefault="00AA6DC1" w:rsidP="00AA6DC1">
      <w:pPr>
        <w:rPr>
          <w:lang w:val="en-US" w:eastAsia="zh-CN"/>
        </w:rPr>
      </w:pPr>
      <w:r>
        <w:rPr>
          <w:lang w:val="en-US" w:eastAsia="zh-CN"/>
        </w:rPr>
        <w:t>At current stage, we do not see any use cases using DFT-s-OFDM. We propose to define performance requirements only for CP-OFDM.</w:t>
      </w:r>
    </w:p>
    <w:p w:rsidR="00AA6DC1" w:rsidRPr="0060643E" w:rsidRDefault="00AA6DC1" w:rsidP="00AA6DC1">
      <w:pPr>
        <w:rPr>
          <w:b/>
          <w:lang w:val="en-US" w:eastAsia="zh-CN"/>
        </w:rPr>
      </w:pPr>
      <w:r w:rsidRPr="0060643E">
        <w:rPr>
          <w:b/>
          <w:lang w:val="en-US" w:eastAsia="zh-CN"/>
        </w:rPr>
        <w:t>Proposal 3: No need to define performance requirements for DFT-s-OFDM.</w:t>
      </w:r>
    </w:p>
    <w:p w:rsidR="00AA6DC1" w:rsidRPr="007F36EC" w:rsidRDefault="00AA6DC1" w:rsidP="00AA6DC1">
      <w:pPr>
        <w:pStyle w:val="2"/>
        <w:rPr>
          <w:lang w:val="en-US" w:eastAsia="zh-CN"/>
        </w:rPr>
      </w:pPr>
      <w:r w:rsidRPr="007F36EC">
        <w:rPr>
          <w:lang w:val="en-US" w:eastAsia="zh-CN"/>
        </w:rPr>
        <w:t xml:space="preserve">Safety critical aspects: </w:t>
      </w:r>
    </w:p>
    <w:p w:rsidR="00AA6DC1" w:rsidRDefault="00AA6DC1" w:rsidP="00AA6DC1">
      <w:pPr>
        <w:rPr>
          <w:lang w:val="en-US" w:eastAsia="zh-CN"/>
        </w:rPr>
      </w:pPr>
      <w:r>
        <w:rPr>
          <w:lang w:val="en-US" w:eastAsia="zh-CN"/>
        </w:rPr>
        <w:t>T</w:t>
      </w:r>
      <w:r w:rsidRPr="00107854">
        <w:rPr>
          <w:lang w:val="en-US" w:eastAsia="zh-CN"/>
        </w:rPr>
        <w:t>he whole URLLC system safety can only be ensured by considering many aspects and not only t</w:t>
      </w:r>
      <w:r>
        <w:rPr>
          <w:lang w:val="en-US" w:eastAsia="zh-CN"/>
        </w:rPr>
        <w:t>he demodulation performances, RAN4</w:t>
      </w:r>
      <w:r w:rsidRPr="00107854">
        <w:rPr>
          <w:lang w:val="en-US" w:eastAsia="zh-CN"/>
        </w:rPr>
        <w:t xml:space="preserve"> just focus on the demodulation performance from physical layer features designed for URLLC and not a verification body, it is hard to capture such </w:t>
      </w:r>
      <w:r>
        <w:rPr>
          <w:lang w:val="en-US" w:eastAsia="zh-CN"/>
        </w:rPr>
        <w:t>concern in 3GPP specification.</w:t>
      </w:r>
    </w:p>
    <w:p w:rsidR="00AA6DC1" w:rsidRDefault="00AA6DC1" w:rsidP="00AA6DC1">
      <w:pPr>
        <w:rPr>
          <w:b/>
          <w:lang w:val="en-US" w:eastAsia="zh-CN"/>
        </w:rPr>
      </w:pPr>
      <w:r w:rsidRPr="00F92486">
        <w:rPr>
          <w:b/>
          <w:lang w:val="en-US" w:eastAsia="zh-CN"/>
        </w:rPr>
        <w:t>Proposal</w:t>
      </w:r>
      <w:r>
        <w:rPr>
          <w:b/>
          <w:lang w:val="en-US" w:eastAsia="zh-CN"/>
        </w:rPr>
        <w:t>4: R</w:t>
      </w:r>
      <w:r w:rsidRPr="00F92486">
        <w:rPr>
          <w:b/>
          <w:lang w:val="en-US" w:eastAsia="zh-CN"/>
        </w:rPr>
        <w:t>AN4 does not need to clarify the safety statement.</w:t>
      </w:r>
    </w:p>
    <w:p w:rsidR="00AA6DC1" w:rsidRDefault="00AA6DC1" w:rsidP="00AA6DC1">
      <w:pPr>
        <w:rPr>
          <w:b/>
          <w:lang w:val="en-US" w:eastAsia="zh-CN"/>
        </w:rPr>
      </w:pPr>
    </w:p>
    <w:p w:rsidR="00AA6DC1" w:rsidRDefault="00AA6DC1" w:rsidP="00AA6DC1">
      <w:pPr>
        <w:pStyle w:val="1"/>
        <w:rPr>
          <w:rFonts w:hint="eastAsia"/>
          <w:lang w:val="en-US" w:eastAsia="zh-CN"/>
        </w:rPr>
      </w:pPr>
      <w:r>
        <w:rPr>
          <w:lang w:val="en-US" w:eastAsia="zh-CN"/>
        </w:rPr>
        <w:lastRenderedPageBreak/>
        <w:t>Performance simulation for FR1</w:t>
      </w:r>
    </w:p>
    <w:p w:rsidR="00AA6DC1" w:rsidRDefault="00AA6DC1" w:rsidP="00AA6DC1">
      <w:pPr>
        <w:rPr>
          <w:rFonts w:hint="eastAsia"/>
          <w:lang w:val="en-US" w:eastAsia="zh-CN"/>
        </w:rPr>
      </w:pPr>
      <w:r>
        <w:rPr>
          <w:lang w:val="en-US" w:eastAsia="zh-CN"/>
        </w:rPr>
        <w:t>Based on the discussion above, the simulation parameters for BS PUSCH performance requirements can be conclude in the table below:</w:t>
      </w:r>
    </w:p>
    <w:p w:rsidR="00AA6DC1" w:rsidRPr="002F3DED" w:rsidRDefault="00AA6DC1" w:rsidP="00AA6DC1">
      <w:pPr>
        <w:jc w:val="center"/>
        <w:rPr>
          <w:rFonts w:hint="eastAsia"/>
          <w:lang w:val="en-US" w:eastAsia="zh-CN"/>
        </w:rPr>
      </w:pPr>
      <w:r>
        <w:t xml:space="preserve">Table 3-1: </w:t>
      </w:r>
      <w:r>
        <w:rPr>
          <w:lang w:val="en-US" w:eastAsia="zh-CN"/>
        </w:rPr>
        <w:t xml:space="preserve">Parameters for </w:t>
      </w:r>
      <w:r>
        <w:rPr>
          <w:rFonts w:hint="eastAsia"/>
          <w:lang w:val="en-US" w:eastAsia="zh-CN"/>
        </w:rPr>
        <w:t>B</w:t>
      </w:r>
      <w:r>
        <w:rPr>
          <w:lang w:val="en-US" w:eastAsia="zh-CN"/>
        </w:rPr>
        <w:t>S PUSCH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AA6DC1" w:rsidRPr="00C25669" w:rsidTr="009F047C">
        <w:trPr>
          <w:jc w:val="center"/>
        </w:trPr>
        <w:tc>
          <w:tcPr>
            <w:tcW w:w="5592" w:type="dxa"/>
            <w:gridSpan w:val="2"/>
            <w:shd w:val="clear" w:color="auto" w:fill="auto"/>
          </w:tcPr>
          <w:p w:rsidR="00AA6DC1" w:rsidRPr="00C25669" w:rsidRDefault="00AA6DC1" w:rsidP="009F047C">
            <w:pPr>
              <w:keepNext/>
              <w:keepLines/>
              <w:spacing w:after="0"/>
              <w:jc w:val="center"/>
              <w:rPr>
                <w:rFonts w:ascii="Arial" w:hAnsi="Arial"/>
                <w:b/>
                <w:sz w:val="18"/>
              </w:rPr>
            </w:pPr>
            <w:r w:rsidRPr="00C25669">
              <w:rPr>
                <w:rFonts w:ascii="Arial" w:hAnsi="Arial"/>
                <w:b/>
                <w:sz w:val="18"/>
              </w:rPr>
              <w:t>Parameter</w:t>
            </w:r>
          </w:p>
        </w:tc>
        <w:tc>
          <w:tcPr>
            <w:tcW w:w="3445" w:type="dxa"/>
            <w:shd w:val="clear" w:color="auto" w:fill="auto"/>
          </w:tcPr>
          <w:p w:rsidR="00AA6DC1" w:rsidRPr="00C25669" w:rsidRDefault="00AA6DC1" w:rsidP="009F047C">
            <w:pPr>
              <w:keepNext/>
              <w:keepLines/>
              <w:spacing w:after="0"/>
              <w:jc w:val="center"/>
              <w:rPr>
                <w:rFonts w:ascii="Arial" w:hAnsi="Arial"/>
                <w:b/>
                <w:sz w:val="18"/>
              </w:rPr>
            </w:pPr>
            <w:r w:rsidRPr="00C25669">
              <w:rPr>
                <w:rFonts w:ascii="Arial" w:hAnsi="Arial"/>
                <w:b/>
                <w:sz w:val="18"/>
              </w:rPr>
              <w:t>Value</w:t>
            </w:r>
          </w:p>
        </w:tc>
      </w:tr>
      <w:tr w:rsidR="00AA6DC1" w:rsidRPr="00C25669" w:rsidTr="009F047C">
        <w:trPr>
          <w:jc w:val="center"/>
        </w:trPr>
        <w:tc>
          <w:tcPr>
            <w:tcW w:w="5592" w:type="dxa"/>
            <w:gridSpan w:val="2"/>
            <w:shd w:val="clear" w:color="auto" w:fill="auto"/>
          </w:tcPr>
          <w:p w:rsidR="00AA6DC1" w:rsidRPr="00671C38" w:rsidRDefault="00AA6DC1" w:rsidP="009F047C">
            <w:pPr>
              <w:keepNext/>
              <w:keepLines/>
              <w:spacing w:after="0"/>
              <w:rPr>
                <w:rFonts w:ascii="Arial" w:hAnsi="Arial" w:hint="eastAsia"/>
                <w:sz w:val="18"/>
                <w:lang w:eastAsia="zh-CN"/>
              </w:rPr>
            </w:pPr>
            <w:r>
              <w:rPr>
                <w:rFonts w:ascii="Arial" w:hAnsi="Arial"/>
                <w:sz w:val="18"/>
                <w:lang w:eastAsia="zh-CN"/>
              </w:rPr>
              <w:t>Frequency range</w:t>
            </w:r>
          </w:p>
        </w:tc>
        <w:tc>
          <w:tcPr>
            <w:tcW w:w="3445" w:type="dxa"/>
            <w:shd w:val="clear" w:color="auto" w:fill="auto"/>
          </w:tcPr>
          <w:p w:rsidR="00AA6DC1" w:rsidRPr="00671C38" w:rsidRDefault="00AA6DC1" w:rsidP="009F047C">
            <w:pPr>
              <w:keepNext/>
              <w:keepLines/>
              <w:spacing w:after="0"/>
              <w:jc w:val="center"/>
              <w:rPr>
                <w:rFonts w:ascii="Arial" w:hAnsi="Arial" w:hint="eastAsia"/>
                <w:sz w:val="18"/>
                <w:lang w:eastAsia="zh-CN"/>
              </w:rPr>
            </w:pPr>
            <w:r w:rsidRPr="00671C38">
              <w:rPr>
                <w:rFonts w:ascii="Arial" w:hAnsi="Arial"/>
                <w:sz w:val="18"/>
                <w:lang w:eastAsia="zh-CN"/>
              </w:rPr>
              <w:t>FR1</w:t>
            </w:r>
          </w:p>
        </w:tc>
      </w:tr>
      <w:tr w:rsidR="00AA6DC1" w:rsidRPr="00C25669" w:rsidTr="009F047C">
        <w:trPr>
          <w:jc w:val="center"/>
        </w:trPr>
        <w:tc>
          <w:tcPr>
            <w:tcW w:w="5592" w:type="dxa"/>
            <w:gridSpan w:val="2"/>
            <w:shd w:val="clear" w:color="auto" w:fill="auto"/>
            <w:vAlign w:val="center"/>
          </w:tcPr>
          <w:p w:rsidR="00AA6DC1" w:rsidRPr="00C25669" w:rsidRDefault="00AA6DC1" w:rsidP="009F047C">
            <w:pPr>
              <w:keepNext/>
              <w:keepLines/>
              <w:spacing w:after="0"/>
              <w:rPr>
                <w:rFonts w:ascii="Arial" w:hAnsi="Arial"/>
                <w:sz w:val="18"/>
              </w:rPr>
            </w:pPr>
            <w:r>
              <w:rPr>
                <w:rFonts w:ascii="Arial" w:hAnsi="Arial"/>
                <w:sz w:val="18"/>
              </w:rPr>
              <w:t>Transform precoding</w:t>
            </w:r>
          </w:p>
        </w:tc>
        <w:tc>
          <w:tcPr>
            <w:tcW w:w="3445" w:type="dxa"/>
            <w:shd w:val="clear" w:color="auto" w:fill="auto"/>
            <w:vAlign w:val="center"/>
          </w:tcPr>
          <w:p w:rsidR="00AA6DC1" w:rsidRPr="00C25669" w:rsidRDefault="00AA6DC1" w:rsidP="009F047C">
            <w:pPr>
              <w:keepNext/>
              <w:keepLines/>
              <w:spacing w:after="0"/>
              <w:jc w:val="center"/>
              <w:rPr>
                <w:rFonts w:ascii="Arial" w:hAnsi="Arial"/>
                <w:sz w:val="18"/>
              </w:rPr>
            </w:pPr>
            <w:r>
              <w:rPr>
                <w:rFonts w:ascii="Arial" w:hAnsi="Arial"/>
                <w:sz w:val="18"/>
              </w:rPr>
              <w:t>Disabled</w:t>
            </w:r>
          </w:p>
        </w:tc>
      </w:tr>
      <w:tr w:rsidR="00AA6DC1" w:rsidRPr="00C25669" w:rsidTr="009F047C">
        <w:trPr>
          <w:jc w:val="center"/>
        </w:trPr>
        <w:tc>
          <w:tcPr>
            <w:tcW w:w="5592" w:type="dxa"/>
            <w:gridSpan w:val="2"/>
            <w:shd w:val="clear" w:color="auto" w:fill="auto"/>
            <w:vAlign w:val="center"/>
          </w:tcPr>
          <w:p w:rsidR="00AA6DC1" w:rsidRPr="00C25669" w:rsidRDefault="00AA6DC1" w:rsidP="009F047C">
            <w:pPr>
              <w:keepNext/>
              <w:keepLines/>
              <w:spacing w:after="0"/>
              <w:rPr>
                <w:rFonts w:ascii="Arial" w:hAnsi="Arial" w:hint="eastAsia"/>
                <w:sz w:val="18"/>
                <w:lang w:eastAsia="zh-CN"/>
              </w:rPr>
            </w:pPr>
            <w:r>
              <w:rPr>
                <w:rFonts w:ascii="Arial" w:hAnsi="Arial"/>
                <w:sz w:val="18"/>
                <w:lang w:eastAsia="zh-CN"/>
              </w:rPr>
              <w:t>Antenna configuration</w:t>
            </w:r>
          </w:p>
        </w:tc>
        <w:tc>
          <w:tcPr>
            <w:tcW w:w="3445" w:type="dxa"/>
            <w:shd w:val="clear" w:color="auto" w:fill="auto"/>
            <w:vAlign w:val="center"/>
          </w:tcPr>
          <w:p w:rsidR="00AA6DC1" w:rsidRPr="00C25669" w:rsidRDefault="00AA6DC1" w:rsidP="009F047C">
            <w:pPr>
              <w:keepNext/>
              <w:keepLines/>
              <w:spacing w:after="0"/>
              <w:jc w:val="center"/>
              <w:rPr>
                <w:rFonts w:ascii="Arial" w:hAnsi="Arial" w:hint="eastAsia"/>
                <w:sz w:val="18"/>
                <w:lang w:eastAsia="zh-CN"/>
              </w:rPr>
            </w:pPr>
            <w:r>
              <w:rPr>
                <w:rFonts w:ascii="Arial" w:hAnsi="Arial"/>
                <w:sz w:val="18"/>
                <w:lang w:eastAsia="zh-CN"/>
              </w:rPr>
              <w:t>1x2, Low</w:t>
            </w:r>
          </w:p>
        </w:tc>
      </w:tr>
      <w:tr w:rsidR="00AA6DC1" w:rsidRPr="00C25669" w:rsidTr="009F047C">
        <w:trPr>
          <w:jc w:val="center"/>
        </w:trPr>
        <w:tc>
          <w:tcPr>
            <w:tcW w:w="5592" w:type="dxa"/>
            <w:gridSpan w:val="2"/>
            <w:shd w:val="clear" w:color="auto" w:fill="auto"/>
            <w:vAlign w:val="center"/>
          </w:tcPr>
          <w:p w:rsidR="00AA6DC1" w:rsidRDefault="00AA6DC1" w:rsidP="009F047C">
            <w:pPr>
              <w:keepNext/>
              <w:keepLines/>
              <w:spacing w:after="0"/>
              <w:rPr>
                <w:rFonts w:ascii="Arial" w:hAnsi="Arial" w:hint="eastAsia"/>
                <w:sz w:val="18"/>
                <w:lang w:eastAsia="zh-CN"/>
              </w:rPr>
            </w:pPr>
            <w:r>
              <w:rPr>
                <w:rFonts w:ascii="Arial" w:hAnsi="Arial" w:hint="eastAsia"/>
                <w:sz w:val="18"/>
                <w:lang w:eastAsia="zh-CN"/>
              </w:rPr>
              <w:t>N</w:t>
            </w:r>
            <w:r>
              <w:rPr>
                <w:rFonts w:ascii="Arial" w:hAnsi="Arial"/>
                <w:sz w:val="18"/>
                <w:lang w:eastAsia="zh-CN"/>
              </w:rPr>
              <w:t>umber of Rx</w:t>
            </w:r>
          </w:p>
        </w:tc>
        <w:tc>
          <w:tcPr>
            <w:tcW w:w="3445" w:type="dxa"/>
            <w:shd w:val="clear" w:color="auto" w:fill="auto"/>
            <w:vAlign w:val="center"/>
          </w:tcPr>
          <w:p w:rsidR="00AA6DC1" w:rsidRDefault="00AA6DC1" w:rsidP="009F047C">
            <w:pPr>
              <w:keepNext/>
              <w:keepLines/>
              <w:spacing w:after="0"/>
              <w:jc w:val="center"/>
              <w:rPr>
                <w:rFonts w:ascii="Arial" w:hAnsi="Arial" w:hint="eastAsia"/>
                <w:sz w:val="18"/>
                <w:lang w:eastAsia="zh-CN"/>
              </w:rPr>
            </w:pPr>
            <w:r>
              <w:rPr>
                <w:rFonts w:ascii="Arial" w:hAnsi="Arial" w:hint="eastAsia"/>
                <w:sz w:val="18"/>
                <w:lang w:eastAsia="zh-CN"/>
              </w:rPr>
              <w:t>2</w:t>
            </w:r>
          </w:p>
        </w:tc>
      </w:tr>
      <w:tr w:rsidR="00AA6DC1" w:rsidRPr="00C25669" w:rsidTr="009F047C">
        <w:trPr>
          <w:jc w:val="center"/>
        </w:trPr>
        <w:tc>
          <w:tcPr>
            <w:tcW w:w="5592" w:type="dxa"/>
            <w:gridSpan w:val="2"/>
            <w:shd w:val="clear" w:color="auto" w:fill="auto"/>
            <w:vAlign w:val="center"/>
          </w:tcPr>
          <w:p w:rsidR="00AA6DC1" w:rsidRDefault="00AA6DC1" w:rsidP="009F047C">
            <w:pPr>
              <w:keepNext/>
              <w:keepLines/>
              <w:spacing w:after="0"/>
              <w:rPr>
                <w:rFonts w:ascii="Arial" w:hAnsi="Arial" w:hint="eastAsia"/>
                <w:sz w:val="18"/>
                <w:lang w:eastAsia="zh-CN"/>
              </w:rPr>
            </w:pPr>
            <w:r>
              <w:rPr>
                <w:rFonts w:ascii="Arial" w:hAnsi="Arial"/>
                <w:sz w:val="18"/>
                <w:lang w:eastAsia="zh-CN"/>
              </w:rPr>
              <w:t>Antenna configuration</w:t>
            </w:r>
          </w:p>
        </w:tc>
        <w:tc>
          <w:tcPr>
            <w:tcW w:w="3445" w:type="dxa"/>
            <w:shd w:val="clear" w:color="auto" w:fill="auto"/>
            <w:vAlign w:val="center"/>
          </w:tcPr>
          <w:p w:rsidR="00AA6DC1" w:rsidRDefault="00AA6DC1" w:rsidP="009F047C">
            <w:pPr>
              <w:keepNext/>
              <w:keepLines/>
              <w:spacing w:after="0"/>
              <w:jc w:val="center"/>
              <w:rPr>
                <w:rFonts w:ascii="Arial" w:hAnsi="Arial" w:hint="eastAsia"/>
                <w:sz w:val="18"/>
                <w:lang w:eastAsia="zh-CN"/>
              </w:rPr>
            </w:pPr>
            <w:r>
              <w:rPr>
                <w:rFonts w:ascii="Arial" w:hAnsi="Arial" w:hint="eastAsia"/>
                <w:sz w:val="18"/>
                <w:lang w:eastAsia="zh-CN"/>
              </w:rPr>
              <w:t>U</w:t>
            </w:r>
            <w:r>
              <w:rPr>
                <w:rFonts w:ascii="Arial" w:hAnsi="Arial"/>
                <w:sz w:val="18"/>
                <w:lang w:eastAsia="zh-CN"/>
              </w:rPr>
              <w:t>LA low</w:t>
            </w:r>
          </w:p>
        </w:tc>
      </w:tr>
      <w:tr w:rsidR="00AA6DC1" w:rsidRPr="00C25669" w:rsidTr="009F047C">
        <w:trPr>
          <w:jc w:val="center"/>
        </w:trPr>
        <w:tc>
          <w:tcPr>
            <w:tcW w:w="1836" w:type="dxa"/>
            <w:vMerge w:val="restart"/>
            <w:shd w:val="clear" w:color="auto" w:fill="auto"/>
            <w:vAlign w:val="center"/>
          </w:tcPr>
          <w:p w:rsidR="00AA6DC1" w:rsidRPr="00C25669" w:rsidRDefault="00AA6DC1" w:rsidP="009F047C">
            <w:pPr>
              <w:keepNext/>
              <w:keepLines/>
              <w:spacing w:after="0"/>
              <w:rPr>
                <w:rFonts w:ascii="Arial" w:hAnsi="Arial"/>
                <w:sz w:val="18"/>
              </w:rPr>
            </w:pPr>
            <w:r>
              <w:rPr>
                <w:rFonts w:ascii="Arial" w:hAnsi="Arial"/>
                <w:sz w:val="18"/>
              </w:rPr>
              <w:t>PU</w:t>
            </w:r>
            <w:r w:rsidRPr="00C25669">
              <w:rPr>
                <w:rFonts w:ascii="Arial" w:hAnsi="Arial"/>
                <w:sz w:val="18"/>
              </w:rPr>
              <w:t>SCH configuration</w:t>
            </w:r>
          </w:p>
        </w:tc>
        <w:tc>
          <w:tcPr>
            <w:tcW w:w="3756" w:type="dxa"/>
            <w:shd w:val="clear" w:color="auto" w:fill="auto"/>
            <w:vAlign w:val="center"/>
          </w:tcPr>
          <w:p w:rsidR="00AA6DC1" w:rsidRPr="00C25669" w:rsidRDefault="00AA6DC1" w:rsidP="009F047C">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rsidR="00AA6DC1" w:rsidRPr="00C25669" w:rsidRDefault="00AA6DC1" w:rsidP="009F047C">
            <w:pPr>
              <w:keepNext/>
              <w:keepLines/>
              <w:spacing w:after="0"/>
              <w:jc w:val="center"/>
              <w:rPr>
                <w:rFonts w:ascii="Arial" w:hAnsi="Arial"/>
                <w:sz w:val="18"/>
              </w:rPr>
            </w:pPr>
            <w:r>
              <w:rPr>
                <w:rFonts w:ascii="Arial" w:hAnsi="Arial"/>
                <w:sz w:val="18"/>
              </w:rPr>
              <w:t>Type A and Type B</w:t>
            </w:r>
          </w:p>
        </w:tc>
      </w:tr>
      <w:tr w:rsidR="00AA6DC1" w:rsidRPr="00C25669" w:rsidTr="009F047C">
        <w:trPr>
          <w:jc w:val="center"/>
        </w:trPr>
        <w:tc>
          <w:tcPr>
            <w:tcW w:w="1836" w:type="dxa"/>
            <w:vMerge/>
            <w:shd w:val="clear" w:color="auto" w:fill="auto"/>
            <w:vAlign w:val="center"/>
          </w:tcPr>
          <w:p w:rsidR="00AA6DC1" w:rsidRPr="00C25669" w:rsidRDefault="00AA6DC1" w:rsidP="009F047C">
            <w:pPr>
              <w:keepNext/>
              <w:keepLines/>
              <w:spacing w:after="0"/>
              <w:rPr>
                <w:rFonts w:ascii="Arial" w:hAnsi="Arial"/>
                <w:sz w:val="18"/>
              </w:rPr>
            </w:pPr>
          </w:p>
        </w:tc>
        <w:tc>
          <w:tcPr>
            <w:tcW w:w="3756" w:type="dxa"/>
            <w:shd w:val="clear" w:color="auto" w:fill="auto"/>
            <w:vAlign w:val="center"/>
          </w:tcPr>
          <w:p w:rsidR="00AA6DC1" w:rsidRPr="00C25669" w:rsidRDefault="00AA6DC1" w:rsidP="009F047C">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rsidR="00AA6DC1" w:rsidRPr="00C25669" w:rsidRDefault="00AA6DC1" w:rsidP="009F047C">
            <w:pPr>
              <w:keepNext/>
              <w:keepLines/>
              <w:spacing w:after="0"/>
              <w:jc w:val="center"/>
              <w:rPr>
                <w:rFonts w:ascii="Arial" w:hAnsi="Arial"/>
                <w:sz w:val="18"/>
              </w:rPr>
            </w:pPr>
            <w:r>
              <w:rPr>
                <w:rFonts w:ascii="Arial" w:hAnsi="Arial"/>
                <w:sz w:val="18"/>
              </w:rPr>
              <w:t>0</w:t>
            </w:r>
          </w:p>
        </w:tc>
      </w:tr>
      <w:tr w:rsidR="00AA6DC1" w:rsidRPr="00C25669" w:rsidTr="009F047C">
        <w:trPr>
          <w:jc w:val="center"/>
        </w:trPr>
        <w:tc>
          <w:tcPr>
            <w:tcW w:w="1836" w:type="dxa"/>
            <w:vMerge/>
            <w:shd w:val="clear" w:color="auto" w:fill="auto"/>
            <w:vAlign w:val="center"/>
          </w:tcPr>
          <w:p w:rsidR="00AA6DC1" w:rsidRPr="00C25669" w:rsidRDefault="00AA6DC1" w:rsidP="009F047C">
            <w:pPr>
              <w:keepNext/>
              <w:keepLines/>
              <w:spacing w:after="0"/>
              <w:rPr>
                <w:rFonts w:ascii="Arial" w:hAnsi="Arial"/>
                <w:sz w:val="18"/>
              </w:rPr>
            </w:pPr>
          </w:p>
        </w:tc>
        <w:tc>
          <w:tcPr>
            <w:tcW w:w="3756" w:type="dxa"/>
            <w:shd w:val="clear" w:color="auto" w:fill="auto"/>
            <w:vAlign w:val="center"/>
          </w:tcPr>
          <w:p w:rsidR="00AA6DC1" w:rsidRPr="00C25669" w:rsidRDefault="00AA6DC1" w:rsidP="009F047C">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rsidR="00AA6DC1" w:rsidRPr="00C25669" w:rsidRDefault="00AA6DC1" w:rsidP="009F047C">
            <w:pPr>
              <w:keepNext/>
              <w:keepLines/>
              <w:spacing w:after="0"/>
              <w:jc w:val="center"/>
              <w:rPr>
                <w:rFonts w:ascii="Arial" w:hAnsi="Arial"/>
                <w:sz w:val="18"/>
              </w:rPr>
            </w:pPr>
            <w:r>
              <w:rPr>
                <w:rFonts w:ascii="Arial" w:hAnsi="Arial"/>
                <w:sz w:val="18"/>
              </w:rPr>
              <w:t>14</w:t>
            </w:r>
          </w:p>
        </w:tc>
      </w:tr>
      <w:tr w:rsidR="00AA6DC1" w:rsidRPr="00C25669" w:rsidTr="009F047C">
        <w:trPr>
          <w:jc w:val="center"/>
        </w:trPr>
        <w:tc>
          <w:tcPr>
            <w:tcW w:w="1836" w:type="dxa"/>
            <w:vMerge/>
            <w:shd w:val="clear" w:color="auto" w:fill="auto"/>
            <w:vAlign w:val="center"/>
          </w:tcPr>
          <w:p w:rsidR="00AA6DC1" w:rsidRPr="00C25669" w:rsidRDefault="00AA6DC1" w:rsidP="009F047C">
            <w:pPr>
              <w:keepNext/>
              <w:keepLines/>
              <w:spacing w:after="0"/>
              <w:rPr>
                <w:rFonts w:ascii="Arial" w:hAnsi="Arial"/>
                <w:sz w:val="18"/>
              </w:rPr>
            </w:pPr>
          </w:p>
        </w:tc>
        <w:tc>
          <w:tcPr>
            <w:tcW w:w="3756" w:type="dxa"/>
            <w:shd w:val="clear" w:color="auto" w:fill="auto"/>
            <w:vAlign w:val="center"/>
          </w:tcPr>
          <w:p w:rsidR="00AA6DC1" w:rsidRPr="00C25669" w:rsidRDefault="00AA6DC1" w:rsidP="009F047C">
            <w:pPr>
              <w:keepNext/>
              <w:keepLines/>
              <w:spacing w:after="0"/>
              <w:rPr>
                <w:rFonts w:ascii="Arial" w:hAnsi="Arial"/>
                <w:sz w:val="18"/>
              </w:rPr>
            </w:pPr>
            <w:r>
              <w:rPr>
                <w:rFonts w:ascii="Arial" w:hAnsi="Arial"/>
                <w:sz w:val="18"/>
              </w:rPr>
              <w:t>PU</w:t>
            </w:r>
            <w:r w:rsidRPr="00C25669">
              <w:rPr>
                <w:rFonts w:ascii="Arial" w:hAnsi="Arial"/>
                <w:sz w:val="18"/>
              </w:rPr>
              <w:t>SCH aggregation factor</w:t>
            </w:r>
          </w:p>
        </w:tc>
        <w:tc>
          <w:tcPr>
            <w:tcW w:w="3445" w:type="dxa"/>
            <w:shd w:val="clear" w:color="auto" w:fill="auto"/>
            <w:vAlign w:val="center"/>
          </w:tcPr>
          <w:p w:rsidR="00AA6DC1" w:rsidRPr="00C25669" w:rsidRDefault="00AA6DC1" w:rsidP="009F047C">
            <w:pPr>
              <w:keepNext/>
              <w:keepLines/>
              <w:spacing w:after="0"/>
              <w:jc w:val="center"/>
              <w:rPr>
                <w:rFonts w:ascii="Arial" w:hAnsi="Arial" w:hint="eastAsia"/>
                <w:sz w:val="18"/>
                <w:lang w:eastAsia="zh-CN"/>
              </w:rPr>
            </w:pPr>
            <w:r w:rsidRPr="00BE16A4">
              <w:rPr>
                <w:rFonts w:ascii="Arial" w:hAnsi="Arial" w:hint="eastAsia"/>
                <w:sz w:val="18"/>
                <w:lang w:eastAsia="zh-CN"/>
              </w:rPr>
              <w:t>2</w:t>
            </w:r>
          </w:p>
        </w:tc>
      </w:tr>
      <w:tr w:rsidR="00AA6DC1" w:rsidRPr="00C25669" w:rsidTr="009F047C">
        <w:trPr>
          <w:jc w:val="center"/>
        </w:trPr>
        <w:tc>
          <w:tcPr>
            <w:tcW w:w="1836" w:type="dxa"/>
            <w:vMerge w:val="restart"/>
            <w:shd w:val="clear" w:color="auto" w:fill="auto"/>
            <w:vAlign w:val="center"/>
          </w:tcPr>
          <w:p w:rsidR="00AA6DC1" w:rsidRPr="00C25669" w:rsidRDefault="00AA6DC1" w:rsidP="009F047C">
            <w:pPr>
              <w:keepNext/>
              <w:keepLines/>
              <w:spacing w:after="0"/>
              <w:rPr>
                <w:rFonts w:ascii="Arial" w:hAnsi="Arial"/>
                <w:sz w:val="18"/>
              </w:rPr>
            </w:pPr>
            <w:r>
              <w:rPr>
                <w:rFonts w:ascii="Arial" w:hAnsi="Arial"/>
                <w:sz w:val="18"/>
              </w:rPr>
              <w:t>PU</w:t>
            </w:r>
            <w:r w:rsidRPr="00C25669">
              <w:rPr>
                <w:rFonts w:ascii="Arial" w:hAnsi="Arial"/>
                <w:sz w:val="18"/>
              </w:rPr>
              <w:t>SCH DMRS configuration</w:t>
            </w:r>
          </w:p>
        </w:tc>
        <w:tc>
          <w:tcPr>
            <w:tcW w:w="3756" w:type="dxa"/>
            <w:shd w:val="clear" w:color="auto" w:fill="auto"/>
            <w:vAlign w:val="center"/>
          </w:tcPr>
          <w:p w:rsidR="00AA6DC1" w:rsidRPr="00C25669" w:rsidRDefault="00AA6DC1" w:rsidP="009F047C">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rsidR="00AA6DC1" w:rsidRPr="00893FB4" w:rsidRDefault="00AA6DC1" w:rsidP="009F047C">
            <w:pPr>
              <w:keepNext/>
              <w:keepLines/>
              <w:spacing w:after="0"/>
              <w:jc w:val="center"/>
              <w:rPr>
                <w:rFonts w:ascii="Arial" w:hAnsi="Arial"/>
                <w:sz w:val="18"/>
              </w:rPr>
            </w:pPr>
            <w:r w:rsidRPr="00893FB4">
              <w:rPr>
                <w:rFonts w:ascii="Arial" w:hAnsi="Arial"/>
                <w:sz w:val="18"/>
              </w:rPr>
              <w:t>Type 1</w:t>
            </w:r>
          </w:p>
        </w:tc>
      </w:tr>
      <w:tr w:rsidR="00AA6DC1" w:rsidRPr="00C25669" w:rsidTr="009F047C">
        <w:trPr>
          <w:jc w:val="center"/>
        </w:trPr>
        <w:tc>
          <w:tcPr>
            <w:tcW w:w="1836" w:type="dxa"/>
            <w:vMerge/>
            <w:shd w:val="clear" w:color="auto" w:fill="auto"/>
            <w:vAlign w:val="center"/>
          </w:tcPr>
          <w:p w:rsidR="00AA6DC1" w:rsidRPr="00C25669" w:rsidRDefault="00AA6DC1" w:rsidP="009F047C">
            <w:pPr>
              <w:keepNext/>
              <w:keepLines/>
              <w:spacing w:after="0"/>
              <w:rPr>
                <w:rFonts w:ascii="Arial" w:hAnsi="Arial"/>
                <w:sz w:val="18"/>
              </w:rPr>
            </w:pPr>
          </w:p>
        </w:tc>
        <w:tc>
          <w:tcPr>
            <w:tcW w:w="3756" w:type="dxa"/>
            <w:shd w:val="clear" w:color="auto" w:fill="auto"/>
            <w:vAlign w:val="center"/>
          </w:tcPr>
          <w:p w:rsidR="00AA6DC1" w:rsidRPr="00C25669" w:rsidRDefault="00AA6DC1" w:rsidP="009F047C">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rsidR="00AA6DC1" w:rsidRPr="00961065" w:rsidRDefault="00AA6DC1" w:rsidP="009F047C">
            <w:pPr>
              <w:keepNext/>
              <w:keepLines/>
              <w:spacing w:after="0"/>
              <w:jc w:val="center"/>
              <w:rPr>
                <w:rFonts w:ascii="Arial" w:hAnsi="Arial" w:hint="eastAsia"/>
                <w:sz w:val="18"/>
                <w:lang w:eastAsia="zh-CN"/>
              </w:rPr>
            </w:pPr>
            <w:r>
              <w:rPr>
                <w:rFonts w:ascii="Arial" w:hAnsi="Arial"/>
                <w:sz w:val="18"/>
                <w:lang w:eastAsia="zh-CN"/>
              </w:rPr>
              <w:t>1</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Pr="00C25669" w:rsidRDefault="00AA6DC1" w:rsidP="009F047C">
            <w:pPr>
              <w:keepNext/>
              <w:keepLines/>
              <w:spacing w:after="0"/>
              <w:rPr>
                <w:rFonts w:ascii="Arial" w:hAnsi="Arial" w:hint="eastAsia"/>
                <w:sz w:val="18"/>
                <w:lang w:eastAsia="zh-CN"/>
              </w:rPr>
            </w:pPr>
            <w:r>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Pr="00B131C0" w:rsidRDefault="00AA6DC1" w:rsidP="009F047C">
            <w:pPr>
              <w:keepNext/>
              <w:keepLines/>
              <w:spacing w:after="0"/>
              <w:jc w:val="center"/>
              <w:rPr>
                <w:rFonts w:hint="eastAsia"/>
              </w:rPr>
            </w:pPr>
            <w:r>
              <w:t>TDLB100-400 Low</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jc w:val="center"/>
              <w:rPr>
                <w:rFonts w:ascii="Arial" w:hAnsi="Arial" w:hint="eastAsia"/>
                <w:sz w:val="18"/>
                <w:lang w:eastAsia="zh-CN"/>
              </w:rPr>
            </w:pPr>
            <w:r>
              <w:rPr>
                <w:rFonts w:ascii="Arial" w:hAnsi="Arial" w:hint="eastAsia"/>
                <w:sz w:val="18"/>
                <w:lang w:eastAsia="zh-CN"/>
              </w:rPr>
              <w:t>T</w:t>
            </w:r>
            <w:r>
              <w:rPr>
                <w:rFonts w:ascii="Arial" w:hAnsi="Arial"/>
                <w:sz w:val="18"/>
                <w:lang w:eastAsia="zh-CN"/>
              </w:rPr>
              <w:t>able 3, MCS 5</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Pr="00C25669" w:rsidRDefault="00AA6DC1" w:rsidP="009F047C">
            <w:pPr>
              <w:keepNext/>
              <w:keepLines/>
              <w:spacing w:after="0"/>
              <w:rPr>
                <w:rFonts w:ascii="Arial" w:hAnsi="Arial" w:hint="eastAsia"/>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5 kHz / 10 MHz</w:t>
            </w:r>
          </w:p>
          <w:p w:rsidR="00AA6DC1" w:rsidRPr="000B160F" w:rsidRDefault="00AA6DC1" w:rsidP="009F047C">
            <w:pPr>
              <w:keepNext/>
              <w:keepLines/>
              <w:spacing w:after="0"/>
              <w:jc w:val="center"/>
              <w:rPr>
                <w:rFonts w:ascii="Arial" w:hAnsi="Arial" w:hint="eastAsia"/>
                <w:sz w:val="18"/>
                <w:lang w:eastAsia="zh-CN"/>
              </w:rPr>
            </w:pPr>
            <w:r>
              <w:rPr>
                <w:rFonts w:ascii="Arial" w:hAnsi="Arial"/>
                <w:sz w:val="18"/>
                <w:lang w:eastAsia="zh-CN"/>
              </w:rPr>
              <w:t>30 kHz / 4</w:t>
            </w:r>
            <w:r w:rsidRPr="000B160F">
              <w:rPr>
                <w:rFonts w:ascii="Arial" w:hAnsi="Arial"/>
                <w:sz w:val="18"/>
                <w:lang w:eastAsia="zh-CN"/>
              </w:rPr>
              <w:t>0</w:t>
            </w:r>
            <w:r>
              <w:rPr>
                <w:rFonts w:ascii="Arial" w:hAnsi="Arial"/>
                <w:sz w:val="18"/>
                <w:lang w:eastAsia="zh-CN"/>
              </w:rPr>
              <w:t xml:space="preserve"> </w:t>
            </w:r>
            <w:r w:rsidRPr="000B160F">
              <w:rPr>
                <w:rFonts w:ascii="Arial" w:hAnsi="Arial"/>
                <w:sz w:val="18"/>
                <w:lang w:eastAsia="zh-CN"/>
              </w:rPr>
              <w:t>MHz</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rPr>
                <w:rFonts w:ascii="Arial" w:hAnsi="Arial" w:hint="eastAsia"/>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Pr="000B160F" w:rsidRDefault="00AA6DC1" w:rsidP="009F047C">
            <w:pPr>
              <w:keepNext/>
              <w:keepLines/>
              <w:spacing w:after="0"/>
              <w:jc w:val="center"/>
              <w:rPr>
                <w:rFonts w:ascii="Arial" w:hAnsi="Arial"/>
                <w:sz w:val="18"/>
                <w:lang w:eastAsia="zh-CN"/>
              </w:rPr>
            </w:pPr>
            <w:r w:rsidRPr="00BE16A4">
              <w:rPr>
                <w:rFonts w:ascii="Arial" w:hAnsi="Arial"/>
                <w:sz w:val="18"/>
                <w:lang w:eastAsia="zh-CN"/>
              </w:rPr>
              <w:t>Full BW</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rPr>
                <w:rFonts w:ascii="Arial" w:hAnsi="Arial"/>
                <w:sz w:val="18"/>
                <w:lang w:eastAsia="zh-CN"/>
              </w:rPr>
            </w:pPr>
            <w:r>
              <w:rPr>
                <w:rFonts w:ascii="Arial" w:hAnsi="Arial" w:hint="eastAsia"/>
                <w:sz w:val="18"/>
                <w:lang w:eastAsia="zh-CN"/>
              </w:rPr>
              <w:t>TDD</w:t>
            </w:r>
            <w:r>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jc w:val="center"/>
              <w:rPr>
                <w:rFonts w:ascii="Arial" w:hAnsi="Arial"/>
                <w:sz w:val="18"/>
                <w:lang w:eastAsia="zh-CN"/>
              </w:rPr>
            </w:pPr>
            <w:r>
              <w:rPr>
                <w:rFonts w:ascii="Arial" w:hAnsi="Arial"/>
                <w:sz w:val="18"/>
                <w:lang w:eastAsia="zh-CN"/>
              </w:rPr>
              <w:t xml:space="preserve"> </w:t>
            </w:r>
            <w:r>
              <w:rPr>
                <w:rFonts w:ascii="Arial" w:hAnsi="Arial" w:hint="eastAsia"/>
                <w:sz w:val="18"/>
                <w:lang w:eastAsia="zh-CN"/>
              </w:rPr>
              <w:t>1</w:t>
            </w:r>
            <w:r>
              <w:rPr>
                <w:rFonts w:ascii="Arial" w:hAnsi="Arial"/>
                <w:sz w:val="18"/>
                <w:lang w:eastAsia="zh-CN"/>
              </w:rPr>
              <w:t>5 kHz SCS: 3D1S1U, S=10:2:2</w:t>
            </w:r>
          </w:p>
          <w:p w:rsidR="00AA6DC1" w:rsidRDefault="00AA6DC1" w:rsidP="009F047C">
            <w:pPr>
              <w:keepNext/>
              <w:keepLines/>
              <w:spacing w:after="0"/>
              <w:ind w:firstLineChars="200" w:firstLine="360"/>
              <w:rPr>
                <w:rFonts w:ascii="Arial" w:hAnsi="Arial"/>
                <w:sz w:val="18"/>
                <w:lang w:eastAsia="zh-CN"/>
              </w:rPr>
            </w:pPr>
            <w:r>
              <w:rPr>
                <w:rFonts w:ascii="Arial" w:hAnsi="Arial"/>
                <w:sz w:val="18"/>
                <w:lang w:eastAsia="zh-CN"/>
              </w:rPr>
              <w:t xml:space="preserve">30 kHz SCS: </w:t>
            </w:r>
            <w:r>
              <w:rPr>
                <w:rFonts w:ascii="Arial" w:hAnsi="Arial" w:hint="eastAsia"/>
                <w:sz w:val="18"/>
                <w:lang w:eastAsia="zh-CN"/>
              </w:rPr>
              <w:t>7</w:t>
            </w:r>
            <w:r>
              <w:rPr>
                <w:rFonts w:ascii="Arial" w:hAnsi="Arial"/>
                <w:sz w:val="18"/>
                <w:lang w:eastAsia="zh-CN"/>
              </w:rPr>
              <w:t>D1S2U, S=6:4:4</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rPr>
                <w:rFonts w:ascii="Arial" w:hAnsi="Arial" w:hint="eastAsia"/>
                <w:sz w:val="18"/>
                <w:lang w:eastAsia="zh-CN"/>
              </w:rPr>
            </w:pPr>
            <w:r>
              <w:rPr>
                <w:rFonts w:ascii="Arial" w:hAnsi="Arial"/>
                <w:sz w:val="18"/>
                <w:lang w:eastAsia="zh-CN"/>
              </w:rPr>
              <w:t>Maximum number of H</w:t>
            </w:r>
            <w:r>
              <w:rPr>
                <w:rFonts w:ascii="Arial" w:hAnsi="Arial" w:hint="eastAsia"/>
                <w:sz w:val="18"/>
                <w:lang w:eastAsia="zh-CN"/>
              </w:rPr>
              <w:t>A</w:t>
            </w:r>
            <w:r>
              <w:rPr>
                <w:rFonts w:ascii="Arial" w:hAnsi="Arial"/>
                <w:sz w:val="18"/>
                <w:lang w:eastAsia="zh-CN"/>
              </w:rPr>
              <w:t>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Default="00AA6DC1" w:rsidP="009F047C">
            <w:pPr>
              <w:keepNext/>
              <w:keepLines/>
              <w:spacing w:after="0"/>
              <w:jc w:val="center"/>
              <w:rPr>
                <w:rFonts w:ascii="Arial" w:hAnsi="Arial"/>
                <w:sz w:val="18"/>
                <w:lang w:eastAsia="zh-CN"/>
              </w:rPr>
            </w:pPr>
            <w:r>
              <w:rPr>
                <w:rFonts w:ascii="Arial" w:hAnsi="Arial" w:hint="eastAsia"/>
                <w:sz w:val="18"/>
                <w:lang w:eastAsia="zh-CN"/>
              </w:rPr>
              <w:t>4</w:t>
            </w:r>
          </w:p>
        </w:tc>
      </w:tr>
      <w:tr w:rsidR="00AA6DC1" w:rsidRPr="00C25669" w:rsidTr="009F047C">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6DC1" w:rsidRPr="00C25669" w:rsidRDefault="00AA6DC1" w:rsidP="009F047C">
            <w:pPr>
              <w:keepNext/>
              <w:keepLines/>
              <w:spacing w:after="0"/>
              <w:rPr>
                <w:rFonts w:ascii="Arial" w:hAnsi="Arial" w:hint="eastAsia"/>
                <w:sz w:val="18"/>
                <w:lang w:eastAsia="zh-CN"/>
              </w:rPr>
            </w:pPr>
            <w:r>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AA6DC1" w:rsidRPr="000B160F" w:rsidRDefault="00AA6DC1" w:rsidP="009F047C">
            <w:pPr>
              <w:keepNext/>
              <w:keepLines/>
              <w:spacing w:after="0"/>
              <w:jc w:val="center"/>
              <w:rPr>
                <w:rFonts w:ascii="Arial" w:hAnsi="Arial" w:hint="eastAsia"/>
                <w:sz w:val="18"/>
                <w:lang w:eastAsia="zh-CN"/>
              </w:rPr>
            </w:pPr>
            <w:r w:rsidRPr="000B160F">
              <w:rPr>
                <w:rFonts w:ascii="Arial" w:hAnsi="Arial"/>
                <w:sz w:val="18"/>
                <w:lang w:eastAsia="zh-CN"/>
              </w:rPr>
              <w:t xml:space="preserve">Target BLER:  </w:t>
            </w:r>
            <w:r w:rsidRPr="000B160F">
              <w:rPr>
                <w:lang w:eastAsia="zh-CN"/>
              </w:rPr>
              <w:t>10</w:t>
            </w:r>
            <w:r w:rsidRPr="000B160F">
              <w:rPr>
                <w:vertAlign w:val="superscript"/>
                <w:lang w:eastAsia="zh-CN"/>
              </w:rPr>
              <w:t>-</w:t>
            </w:r>
            <w:r>
              <w:rPr>
                <w:vertAlign w:val="superscript"/>
                <w:lang w:eastAsia="zh-CN"/>
              </w:rPr>
              <w:t>2</w:t>
            </w:r>
          </w:p>
        </w:tc>
      </w:tr>
    </w:tbl>
    <w:p w:rsidR="00AA6DC1" w:rsidRDefault="00AA6DC1" w:rsidP="00AA6DC1">
      <w:pPr>
        <w:rPr>
          <w:lang w:val="en-US" w:eastAsia="zh-CN"/>
        </w:rPr>
      </w:pPr>
    </w:p>
    <w:p w:rsidR="00AA6DC1" w:rsidRDefault="00AA6DC1" w:rsidP="00AA6DC1">
      <w:pPr>
        <w:pStyle w:val="2"/>
        <w:rPr>
          <w:lang w:val="en-US" w:eastAsia="zh-CN"/>
        </w:rPr>
      </w:pPr>
      <w:r>
        <w:rPr>
          <w:lang w:val="en-US" w:eastAsia="zh-CN"/>
        </w:rPr>
        <w:t>Simulation result for FDD</w:t>
      </w:r>
    </w:p>
    <w:p w:rsidR="00AA6DC1" w:rsidRPr="00B67992" w:rsidRDefault="00AA6DC1" w:rsidP="00AA6DC1">
      <w:pPr>
        <w:rPr>
          <w:rFonts w:hint="eastAsia"/>
          <w:lang w:val="en-US" w:eastAsia="zh-CN"/>
        </w:rPr>
      </w:pPr>
      <w:r>
        <w:rPr>
          <w:lang w:val="en-US" w:eastAsia="zh-CN"/>
        </w:rPr>
        <w:t xml:space="preserve">Based on the parameters listed in Table 3-1, the BLER vs SNR curves for FDD with aggregation levels of 2 and 4 are shown in figure below. </w:t>
      </w:r>
    </w:p>
    <w:p w:rsidR="00AA6DC1" w:rsidRDefault="00AA6DC1" w:rsidP="00AA6DC1">
      <w:pPr>
        <w:jc w:val="center"/>
        <w:rPr>
          <w:noProof/>
          <w:lang w:val="en-US" w:eastAsia="zh-CN"/>
        </w:rPr>
      </w:pPr>
      <w:r w:rsidRPr="00B67992">
        <w:rPr>
          <w:noProof/>
          <w:lang w:val="en-US" w:eastAsia="zh-CN"/>
        </w:rPr>
        <w:drawing>
          <wp:inline distT="0" distB="0" distL="0" distR="0">
            <wp:extent cx="2874645" cy="2186940"/>
            <wp:effectExtent l="0" t="0" r="190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74645" cy="2186940"/>
                    </a:xfrm>
                    <a:prstGeom prst="rect">
                      <a:avLst/>
                    </a:prstGeom>
                    <a:noFill/>
                    <a:ln>
                      <a:noFill/>
                    </a:ln>
                  </pic:spPr>
                </pic:pic>
              </a:graphicData>
            </a:graphic>
          </wp:inline>
        </w:drawing>
      </w:r>
    </w:p>
    <w:p w:rsidR="00AA6DC1" w:rsidRPr="004E2AB0" w:rsidRDefault="00AA6DC1" w:rsidP="00AA6DC1">
      <w:pPr>
        <w:jc w:val="center"/>
        <w:rPr>
          <w:rFonts w:hint="eastAsia"/>
          <w:lang w:val="en-US" w:eastAsia="zh-CN"/>
        </w:rPr>
      </w:pPr>
      <w:r>
        <w:rPr>
          <w:rFonts w:hint="eastAsia"/>
          <w:noProof/>
          <w:lang w:val="en-US" w:eastAsia="zh-CN"/>
        </w:rPr>
        <w:t>F</w:t>
      </w:r>
      <w:r>
        <w:rPr>
          <w:noProof/>
          <w:lang w:val="en-US" w:eastAsia="zh-CN"/>
        </w:rPr>
        <w:t>igure 3.1-1: BLER vs SNR for PUSCH FDD (</w:t>
      </w:r>
      <w:r>
        <w:rPr>
          <w:rFonts w:hint="eastAsia"/>
          <w:noProof/>
          <w:lang w:val="en-US" w:eastAsia="zh-CN"/>
        </w:rPr>
        <w:t>AL</w:t>
      </w:r>
      <w:r>
        <w:rPr>
          <w:noProof/>
          <w:lang w:val="en-US" w:eastAsia="zh-CN"/>
        </w:rPr>
        <w:t>=2, 4)</w:t>
      </w:r>
    </w:p>
    <w:p w:rsidR="00AA6DC1" w:rsidRDefault="00AA6DC1" w:rsidP="00AA6DC1">
      <w:pPr>
        <w:rPr>
          <w:lang w:val="en-US" w:eastAsia="zh-CN"/>
        </w:rPr>
      </w:pPr>
      <w:r>
        <w:rPr>
          <w:lang w:val="en-US" w:eastAsia="zh-CN"/>
        </w:rPr>
        <w:t>Figure 3.1-1 shows that the SNR value is about -12.5 dB when aggregation level is 4. The SNR value is about -9.5 when aggregation level is 2.</w:t>
      </w:r>
    </w:p>
    <w:p w:rsidR="00AA6DC1" w:rsidRPr="00B67992" w:rsidRDefault="00AA6DC1" w:rsidP="00AA6DC1">
      <w:pPr>
        <w:jc w:val="center"/>
        <w:rPr>
          <w:rFonts w:hint="eastAsia"/>
          <w:lang w:val="en-US" w:eastAsia="zh-CN"/>
        </w:rPr>
      </w:pPr>
    </w:p>
    <w:p w:rsidR="00AA6DC1" w:rsidRDefault="00AA6DC1" w:rsidP="00AA6DC1">
      <w:pPr>
        <w:pStyle w:val="2"/>
        <w:rPr>
          <w:lang w:val="en-US" w:eastAsia="zh-CN"/>
        </w:rPr>
      </w:pPr>
      <w:r>
        <w:rPr>
          <w:lang w:val="en-US" w:eastAsia="zh-CN"/>
        </w:rPr>
        <w:t>Simulation result for TDD</w:t>
      </w:r>
    </w:p>
    <w:p w:rsidR="00AA6DC1" w:rsidRPr="00E523CC" w:rsidRDefault="00AA6DC1" w:rsidP="00AA6DC1">
      <w:pPr>
        <w:rPr>
          <w:rFonts w:hint="eastAsia"/>
          <w:lang w:val="en-US" w:eastAsia="zh-CN"/>
        </w:rPr>
      </w:pPr>
      <w:r>
        <w:rPr>
          <w:lang w:val="en-US" w:eastAsia="zh-CN"/>
        </w:rPr>
        <w:t xml:space="preserve">Based on the parameters listed in Table 3-1, the BLER vs SNR curve is shown in figure below. </w:t>
      </w:r>
    </w:p>
    <w:p w:rsidR="00AA6DC1" w:rsidRDefault="00AA6DC1" w:rsidP="00AA6DC1">
      <w:pPr>
        <w:jc w:val="center"/>
        <w:rPr>
          <w:noProof/>
          <w:lang w:val="en-US" w:eastAsia="zh-CN"/>
        </w:rPr>
      </w:pPr>
      <w:r w:rsidRPr="004E2AB0">
        <w:rPr>
          <w:noProof/>
          <w:lang w:val="en-US" w:eastAsia="zh-CN"/>
        </w:rPr>
        <w:lastRenderedPageBreak/>
        <w:drawing>
          <wp:inline distT="0" distB="0" distL="0" distR="0">
            <wp:extent cx="3042920" cy="2296795"/>
            <wp:effectExtent l="0" t="0" r="50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2920" cy="2296795"/>
                    </a:xfrm>
                    <a:prstGeom prst="rect">
                      <a:avLst/>
                    </a:prstGeom>
                    <a:noFill/>
                    <a:ln>
                      <a:noFill/>
                    </a:ln>
                  </pic:spPr>
                </pic:pic>
              </a:graphicData>
            </a:graphic>
          </wp:inline>
        </w:drawing>
      </w:r>
    </w:p>
    <w:p w:rsidR="00AA6DC1" w:rsidRPr="004E2AB0" w:rsidRDefault="00AA6DC1" w:rsidP="00AA6DC1">
      <w:pPr>
        <w:jc w:val="center"/>
        <w:rPr>
          <w:rFonts w:hint="eastAsia"/>
          <w:lang w:val="en-US" w:eastAsia="zh-CN"/>
        </w:rPr>
      </w:pPr>
      <w:r>
        <w:rPr>
          <w:rFonts w:hint="eastAsia"/>
          <w:noProof/>
          <w:lang w:val="en-US" w:eastAsia="zh-CN"/>
        </w:rPr>
        <w:t>F</w:t>
      </w:r>
      <w:r>
        <w:rPr>
          <w:noProof/>
          <w:lang w:val="en-US" w:eastAsia="zh-CN"/>
        </w:rPr>
        <w:t>igure 3.2-1: BLER vs SNR for PUSCH TDD (</w:t>
      </w:r>
      <w:r>
        <w:rPr>
          <w:rFonts w:hint="eastAsia"/>
          <w:noProof/>
          <w:lang w:val="en-US" w:eastAsia="zh-CN"/>
        </w:rPr>
        <w:t>AL</w:t>
      </w:r>
      <w:r>
        <w:rPr>
          <w:noProof/>
          <w:lang w:val="en-US" w:eastAsia="zh-CN"/>
        </w:rPr>
        <w:t>=2)</w:t>
      </w:r>
    </w:p>
    <w:p w:rsidR="00AA6DC1" w:rsidRDefault="00AA6DC1" w:rsidP="00AA6DC1">
      <w:pPr>
        <w:rPr>
          <w:lang w:val="en-US" w:eastAsia="zh-CN"/>
        </w:rPr>
      </w:pPr>
      <w:r>
        <w:rPr>
          <w:lang w:val="en-US" w:eastAsia="zh-CN"/>
        </w:rPr>
        <w:t xml:space="preserve">Figure 3.1-1 shows that the SNR value is around -8.8dB with </w:t>
      </w:r>
      <w:r>
        <w:rPr>
          <w:rFonts w:hint="eastAsia"/>
          <w:lang w:val="en-US" w:eastAsia="zh-CN"/>
        </w:rPr>
        <w:t>tar</w:t>
      </w:r>
      <w:r>
        <w:rPr>
          <w:lang w:val="en-US" w:eastAsia="zh-CN"/>
        </w:rPr>
        <w:t>get BLER=0.01.</w:t>
      </w:r>
    </w:p>
    <w:p w:rsidR="00AA6DC1" w:rsidRDefault="00AA6DC1" w:rsidP="00AA6DC1">
      <w:pPr>
        <w:pStyle w:val="1"/>
        <w:rPr>
          <w:lang w:eastAsia="zh-CN"/>
        </w:rPr>
      </w:pPr>
      <w:r w:rsidRPr="00DD3F7F">
        <w:rPr>
          <w:lang w:eastAsia="zh-CN"/>
        </w:rPr>
        <w:t>Whether to define BS FR2 URLLC performance requirements for high reliability</w:t>
      </w:r>
    </w:p>
    <w:p w:rsidR="00AA6DC1" w:rsidRDefault="00AA6DC1" w:rsidP="00AA6DC1">
      <w:r w:rsidRPr="005750D9">
        <w:t xml:space="preserve">From current deployment request, </w:t>
      </w:r>
      <w:r>
        <w:t>FR2 is not a common use case for URLLC. For the link level evaluation studies from RAN1, the common carrier frequency for different use cases is 4 GHz and 700 MHz. The following table lists some sources:</w:t>
      </w:r>
    </w:p>
    <w:p w:rsidR="00AA6DC1" w:rsidRDefault="00AA6DC1" w:rsidP="00AA6DC1">
      <w:pPr>
        <w:jc w:val="center"/>
        <w:rPr>
          <w:lang w:val="en-US" w:eastAsia="zh-CN"/>
        </w:rPr>
      </w:pPr>
      <w:r>
        <w:rPr>
          <w:lang w:val="en-US" w:eastAsia="zh-CN"/>
        </w:rPr>
        <w:t>Table 4-1: Carrier frequency for URLLC use cases</w:t>
      </w:r>
    </w:p>
    <w:tbl>
      <w:tblPr>
        <w:tblW w:w="0" w:type="auto"/>
        <w:tblInd w:w="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2784"/>
        <w:gridCol w:w="2835"/>
      </w:tblGrid>
      <w:tr w:rsidR="00AA6DC1" w:rsidRPr="007E1C73" w:rsidTr="009F047C">
        <w:tc>
          <w:tcPr>
            <w:tcW w:w="2886" w:type="dxa"/>
            <w:shd w:val="clear" w:color="auto" w:fill="auto"/>
          </w:tcPr>
          <w:p w:rsidR="00AA6DC1" w:rsidRPr="007E1C73" w:rsidRDefault="00AA6DC1" w:rsidP="009F047C">
            <w:pPr>
              <w:jc w:val="center"/>
              <w:rPr>
                <w:rFonts w:ascii="CG Times (WN)" w:hAnsi="CG Times (WN)"/>
                <w:lang w:val="en-US" w:eastAsia="zh-CN"/>
              </w:rPr>
            </w:pPr>
            <w:r w:rsidRPr="007E1C73">
              <w:rPr>
                <w:rFonts w:ascii="CG Times (WN)" w:hAnsi="CG Times (WN)"/>
                <w:lang w:val="en-US" w:eastAsia="zh-CN"/>
              </w:rPr>
              <w:t>Use case</w:t>
            </w:r>
          </w:p>
        </w:tc>
        <w:tc>
          <w:tcPr>
            <w:tcW w:w="2784" w:type="dxa"/>
            <w:shd w:val="clear" w:color="auto" w:fill="auto"/>
          </w:tcPr>
          <w:p w:rsidR="00AA6DC1" w:rsidRPr="007E1C73" w:rsidRDefault="00AA6DC1" w:rsidP="009F047C">
            <w:pPr>
              <w:jc w:val="center"/>
              <w:rPr>
                <w:rFonts w:ascii="CG Times (WN)" w:hAnsi="CG Times (WN)"/>
                <w:lang w:val="en-US" w:eastAsia="zh-CN"/>
              </w:rPr>
            </w:pPr>
            <w:r>
              <w:rPr>
                <w:rFonts w:ascii="CG Times (WN)" w:hAnsi="CG Times (WN)"/>
                <w:lang w:val="en-US" w:eastAsia="zh-CN"/>
              </w:rPr>
              <w:t>Carrier frequency for evaluation</w:t>
            </w:r>
          </w:p>
        </w:tc>
        <w:tc>
          <w:tcPr>
            <w:tcW w:w="2835" w:type="dxa"/>
            <w:shd w:val="clear" w:color="auto" w:fill="auto"/>
          </w:tcPr>
          <w:p w:rsidR="00AA6DC1" w:rsidRPr="007E1C73" w:rsidRDefault="00AA6DC1" w:rsidP="009F047C">
            <w:pPr>
              <w:jc w:val="center"/>
              <w:rPr>
                <w:rFonts w:ascii="CG Times (WN)" w:hAnsi="CG Times (WN)"/>
                <w:lang w:val="en-US" w:eastAsia="zh-CN"/>
              </w:rPr>
            </w:pPr>
            <w:r>
              <w:rPr>
                <w:rFonts w:ascii="CG Times (WN)" w:hAnsi="CG Times (WN)"/>
                <w:lang w:val="en-US" w:eastAsia="zh-CN"/>
              </w:rPr>
              <w:t xml:space="preserve">Source </w:t>
            </w:r>
          </w:p>
        </w:tc>
      </w:tr>
      <w:tr w:rsidR="00AA6DC1" w:rsidRPr="007E1C73" w:rsidTr="009F047C">
        <w:tc>
          <w:tcPr>
            <w:tcW w:w="2886" w:type="dxa"/>
            <w:vMerge w:val="restart"/>
            <w:shd w:val="clear" w:color="auto" w:fill="auto"/>
          </w:tcPr>
          <w:p w:rsidR="00AA6DC1" w:rsidRPr="007E1C73" w:rsidRDefault="00AA6DC1" w:rsidP="009F047C">
            <w:pPr>
              <w:rPr>
                <w:rFonts w:ascii="CG Times (WN)" w:hAnsi="CG Times (WN)"/>
                <w:lang w:val="en-US" w:eastAsia="zh-CN"/>
              </w:rPr>
            </w:pPr>
            <w:r>
              <w:rPr>
                <w:rFonts w:ascii="CG Times (WN)" w:hAnsi="CG Times (WN)"/>
                <w:lang w:val="en-US" w:eastAsia="zh-CN"/>
              </w:rPr>
              <w:t>Electrical p</w:t>
            </w:r>
            <w:r w:rsidRPr="007E1C73">
              <w:rPr>
                <w:rFonts w:ascii="CG Times (WN)" w:hAnsi="CG Times (WN)"/>
                <w:lang w:val="en-US" w:eastAsia="zh-CN"/>
              </w:rPr>
              <w:t>ower distribution</w:t>
            </w:r>
          </w:p>
        </w:tc>
        <w:tc>
          <w:tcPr>
            <w:tcW w:w="2784" w:type="dxa"/>
            <w:shd w:val="clear" w:color="auto" w:fill="auto"/>
          </w:tcPr>
          <w:p w:rsidR="00AA6DC1" w:rsidRPr="007E1C73" w:rsidRDefault="00AA6DC1" w:rsidP="009F047C">
            <w:pPr>
              <w:jc w:val="center"/>
              <w:rPr>
                <w:rFonts w:ascii="CG Times (WN)" w:hAnsi="CG Times (WN)"/>
                <w:lang w:val="en-US" w:eastAsia="zh-CN"/>
              </w:rPr>
            </w:pPr>
            <w:r>
              <w:rPr>
                <w:rFonts w:ascii="CG Times (WN)" w:hAnsi="CG Times (WN)" w:hint="eastAsia"/>
                <w:lang w:val="en-US" w:eastAsia="zh-CN"/>
              </w:rPr>
              <w:t>4</w:t>
            </w:r>
            <w:r>
              <w:rPr>
                <w:rFonts w:ascii="CG Times (WN)" w:hAnsi="CG Times (WN)"/>
                <w:lang w:val="en-US" w:eastAsia="zh-CN"/>
              </w:rPr>
              <w:t xml:space="preserve"> GHz</w:t>
            </w:r>
          </w:p>
        </w:tc>
        <w:tc>
          <w:tcPr>
            <w:tcW w:w="2835" w:type="dxa"/>
            <w:shd w:val="clear" w:color="auto" w:fill="auto"/>
          </w:tcPr>
          <w:p w:rsidR="00AA6DC1" w:rsidRPr="007E1C73" w:rsidRDefault="00AA6DC1" w:rsidP="009F047C">
            <w:pPr>
              <w:rPr>
                <w:rFonts w:ascii="CG Times (WN)" w:hAnsi="CG Times (WN)"/>
                <w:lang w:val="en-US" w:eastAsia="zh-CN"/>
              </w:rPr>
            </w:pPr>
            <w:r>
              <w:rPr>
                <w:rFonts w:ascii="CG Times (WN)" w:hAnsi="CG Times (WN)"/>
                <w:lang w:val="en-US" w:eastAsia="zh-CN"/>
              </w:rPr>
              <w:t>R1-1901248, R1-1900077, R1-1901350</w:t>
            </w:r>
          </w:p>
        </w:tc>
      </w:tr>
      <w:tr w:rsidR="00AA6DC1" w:rsidRPr="007E1C73" w:rsidTr="009F047C">
        <w:tc>
          <w:tcPr>
            <w:tcW w:w="2886" w:type="dxa"/>
            <w:vMerge/>
            <w:shd w:val="clear" w:color="auto" w:fill="auto"/>
          </w:tcPr>
          <w:p w:rsidR="00AA6DC1" w:rsidRPr="007E1C73" w:rsidRDefault="00AA6DC1" w:rsidP="009F047C">
            <w:pPr>
              <w:rPr>
                <w:rFonts w:ascii="CG Times (WN)" w:hAnsi="CG Times (WN)"/>
                <w:lang w:val="en-US" w:eastAsia="zh-CN"/>
              </w:rPr>
            </w:pPr>
          </w:p>
        </w:tc>
        <w:tc>
          <w:tcPr>
            <w:tcW w:w="2784" w:type="dxa"/>
            <w:shd w:val="clear" w:color="auto" w:fill="auto"/>
          </w:tcPr>
          <w:p w:rsidR="00AA6DC1" w:rsidRPr="007E1C73" w:rsidRDefault="00AA6DC1" w:rsidP="009F047C">
            <w:pPr>
              <w:jc w:val="center"/>
              <w:rPr>
                <w:rFonts w:ascii="CG Times (WN)" w:hAnsi="CG Times (WN)"/>
                <w:lang w:val="en-US" w:eastAsia="zh-CN"/>
              </w:rPr>
            </w:pPr>
            <w:r>
              <w:rPr>
                <w:rFonts w:ascii="CG Times (WN)" w:hAnsi="CG Times (WN)" w:hint="eastAsia"/>
                <w:lang w:val="en-US" w:eastAsia="zh-CN"/>
              </w:rPr>
              <w:t>7</w:t>
            </w:r>
            <w:r>
              <w:rPr>
                <w:rFonts w:ascii="CG Times (WN)" w:hAnsi="CG Times (WN)"/>
                <w:lang w:val="en-US" w:eastAsia="zh-CN"/>
              </w:rPr>
              <w:t>00 MHz</w:t>
            </w:r>
          </w:p>
        </w:tc>
        <w:tc>
          <w:tcPr>
            <w:tcW w:w="2835" w:type="dxa"/>
            <w:shd w:val="clear" w:color="auto" w:fill="auto"/>
          </w:tcPr>
          <w:p w:rsidR="00AA6DC1" w:rsidRPr="007E1C73" w:rsidRDefault="00AA6DC1" w:rsidP="009F047C">
            <w:pPr>
              <w:rPr>
                <w:rFonts w:ascii="CG Times (WN)" w:hAnsi="CG Times (WN)"/>
                <w:lang w:val="en-US" w:eastAsia="zh-CN"/>
              </w:rPr>
            </w:pPr>
            <w:r>
              <w:rPr>
                <w:rFonts w:ascii="CG Times (WN)" w:hAnsi="CG Times (WN)"/>
                <w:lang w:val="en-US" w:eastAsia="zh-CN"/>
              </w:rPr>
              <w:t>R1-1901352</w:t>
            </w:r>
          </w:p>
        </w:tc>
      </w:tr>
      <w:tr w:rsidR="00AA6DC1" w:rsidRPr="007E1C73" w:rsidTr="009F047C">
        <w:tc>
          <w:tcPr>
            <w:tcW w:w="2886" w:type="dxa"/>
            <w:shd w:val="clear" w:color="auto" w:fill="auto"/>
          </w:tcPr>
          <w:p w:rsidR="00AA6DC1" w:rsidRPr="007E1C73" w:rsidRDefault="00AA6DC1" w:rsidP="009F047C">
            <w:pPr>
              <w:rPr>
                <w:rFonts w:ascii="CG Times (WN)" w:hAnsi="CG Times (WN)"/>
                <w:lang w:val="en-US" w:eastAsia="zh-CN"/>
              </w:rPr>
            </w:pPr>
            <w:r w:rsidRPr="007E1C73">
              <w:rPr>
                <w:rFonts w:ascii="CG Times (WN)" w:hAnsi="CG Times (WN)"/>
                <w:lang w:val="en-US" w:eastAsia="zh-CN"/>
              </w:rPr>
              <w:t>Factory automation</w:t>
            </w:r>
          </w:p>
        </w:tc>
        <w:tc>
          <w:tcPr>
            <w:tcW w:w="2784" w:type="dxa"/>
            <w:shd w:val="clear" w:color="auto" w:fill="auto"/>
          </w:tcPr>
          <w:p w:rsidR="00AA6DC1" w:rsidRPr="007E1C73" w:rsidRDefault="00AA6DC1" w:rsidP="009F047C">
            <w:pPr>
              <w:jc w:val="center"/>
              <w:rPr>
                <w:rFonts w:ascii="CG Times (WN)" w:hAnsi="CG Times (WN)"/>
                <w:lang w:val="en-US" w:eastAsia="zh-CN"/>
              </w:rPr>
            </w:pPr>
            <w:r>
              <w:rPr>
                <w:rFonts w:ascii="CG Times (WN)" w:hAnsi="CG Times (WN)" w:hint="eastAsia"/>
                <w:lang w:val="en-US" w:eastAsia="zh-CN"/>
              </w:rPr>
              <w:t>4</w:t>
            </w:r>
            <w:r>
              <w:rPr>
                <w:rFonts w:ascii="CG Times (WN)" w:hAnsi="CG Times (WN)"/>
                <w:lang w:val="en-US" w:eastAsia="zh-CN"/>
              </w:rPr>
              <w:t xml:space="preserve"> GHz</w:t>
            </w:r>
          </w:p>
        </w:tc>
        <w:tc>
          <w:tcPr>
            <w:tcW w:w="2835" w:type="dxa"/>
            <w:shd w:val="clear" w:color="auto" w:fill="auto"/>
          </w:tcPr>
          <w:p w:rsidR="00AA6DC1" w:rsidRPr="007E1C73" w:rsidRDefault="00AA6DC1" w:rsidP="009F047C">
            <w:pPr>
              <w:rPr>
                <w:rFonts w:ascii="CG Times (WN)" w:hAnsi="CG Times (WN)"/>
                <w:lang w:val="en-US" w:eastAsia="zh-CN"/>
              </w:rPr>
            </w:pPr>
            <w:r>
              <w:rPr>
                <w:rFonts w:ascii="CG Times (WN)" w:hAnsi="CG Times (WN)"/>
                <w:lang w:val="en-US" w:eastAsia="zh-CN"/>
              </w:rPr>
              <w:t>R1-1901555, R1-1903400, R1-1903447</w:t>
            </w:r>
          </w:p>
        </w:tc>
      </w:tr>
      <w:tr w:rsidR="00AA6DC1" w:rsidRPr="007E1C73" w:rsidTr="009F047C">
        <w:tc>
          <w:tcPr>
            <w:tcW w:w="2886" w:type="dxa"/>
            <w:vMerge w:val="restart"/>
            <w:shd w:val="clear" w:color="auto" w:fill="auto"/>
          </w:tcPr>
          <w:p w:rsidR="00AA6DC1" w:rsidRPr="007E1C73" w:rsidRDefault="00AA6DC1" w:rsidP="009F047C">
            <w:pPr>
              <w:rPr>
                <w:rFonts w:ascii="CG Times (WN)" w:hAnsi="CG Times (WN)"/>
                <w:lang w:val="en-US" w:eastAsia="zh-CN"/>
              </w:rPr>
            </w:pPr>
            <w:r w:rsidRPr="007E1C73">
              <w:rPr>
                <w:rFonts w:ascii="CG Times (WN)" w:hAnsi="CG Times (WN)" w:hint="eastAsia"/>
                <w:lang w:val="en-US" w:eastAsia="zh-CN"/>
              </w:rPr>
              <w:t>R</w:t>
            </w:r>
            <w:r>
              <w:rPr>
                <w:rFonts w:ascii="CG Times (WN)" w:hAnsi="CG Times (WN)"/>
                <w:lang w:val="en-US" w:eastAsia="zh-CN"/>
              </w:rPr>
              <w:t xml:space="preserve">el-15 enabled use case </w:t>
            </w:r>
          </w:p>
        </w:tc>
        <w:tc>
          <w:tcPr>
            <w:tcW w:w="2784" w:type="dxa"/>
            <w:shd w:val="clear" w:color="auto" w:fill="auto"/>
          </w:tcPr>
          <w:p w:rsidR="00AA6DC1" w:rsidRPr="007E1C73" w:rsidRDefault="00AA6DC1" w:rsidP="009F047C">
            <w:pPr>
              <w:jc w:val="center"/>
              <w:rPr>
                <w:rFonts w:ascii="CG Times (WN)" w:hAnsi="CG Times (WN)"/>
                <w:lang w:val="en-US" w:eastAsia="zh-CN"/>
              </w:rPr>
            </w:pPr>
            <w:r>
              <w:rPr>
                <w:rFonts w:ascii="CG Times (WN)" w:hAnsi="CG Times (WN)" w:hint="eastAsia"/>
                <w:lang w:val="en-US" w:eastAsia="zh-CN"/>
              </w:rPr>
              <w:t>4</w:t>
            </w:r>
            <w:r>
              <w:rPr>
                <w:rFonts w:ascii="CG Times (WN)" w:hAnsi="CG Times (WN)"/>
                <w:lang w:val="en-US" w:eastAsia="zh-CN"/>
              </w:rPr>
              <w:t xml:space="preserve"> GHz</w:t>
            </w:r>
          </w:p>
        </w:tc>
        <w:tc>
          <w:tcPr>
            <w:tcW w:w="2835" w:type="dxa"/>
            <w:shd w:val="clear" w:color="auto" w:fill="auto"/>
          </w:tcPr>
          <w:p w:rsidR="00AA6DC1" w:rsidRPr="007E1C73" w:rsidRDefault="00AA6DC1" w:rsidP="009F047C">
            <w:pPr>
              <w:rPr>
                <w:rFonts w:ascii="CG Times (WN)" w:hAnsi="CG Times (WN)"/>
                <w:lang w:val="en-US" w:eastAsia="zh-CN"/>
              </w:rPr>
            </w:pPr>
            <w:r>
              <w:rPr>
                <w:rFonts w:ascii="CG Times (WN)" w:hAnsi="CG Times (WN)"/>
                <w:lang w:val="en-US" w:eastAsia="zh-CN"/>
              </w:rPr>
              <w:t>R1-1900079, R1-1903451, R1-1903451, R1-1901250</w:t>
            </w:r>
          </w:p>
        </w:tc>
      </w:tr>
      <w:tr w:rsidR="00AA6DC1" w:rsidRPr="007E1C73" w:rsidTr="009F047C">
        <w:tc>
          <w:tcPr>
            <w:tcW w:w="2886" w:type="dxa"/>
            <w:vMerge/>
            <w:shd w:val="clear" w:color="auto" w:fill="auto"/>
          </w:tcPr>
          <w:p w:rsidR="00AA6DC1" w:rsidRPr="007E1C73" w:rsidRDefault="00AA6DC1" w:rsidP="009F047C">
            <w:pPr>
              <w:rPr>
                <w:rFonts w:ascii="CG Times (WN)" w:hAnsi="CG Times (WN)" w:hint="eastAsia"/>
                <w:lang w:val="en-US" w:eastAsia="zh-CN"/>
              </w:rPr>
            </w:pPr>
          </w:p>
        </w:tc>
        <w:tc>
          <w:tcPr>
            <w:tcW w:w="2784" w:type="dxa"/>
            <w:shd w:val="clear" w:color="auto" w:fill="auto"/>
          </w:tcPr>
          <w:p w:rsidR="00AA6DC1" w:rsidRPr="007E1C73" w:rsidRDefault="00AA6DC1" w:rsidP="009F047C">
            <w:pPr>
              <w:jc w:val="center"/>
              <w:rPr>
                <w:rFonts w:ascii="CG Times (WN)" w:hAnsi="CG Times (WN)"/>
                <w:lang w:val="en-US" w:eastAsia="zh-CN"/>
              </w:rPr>
            </w:pPr>
            <w:r>
              <w:rPr>
                <w:rFonts w:ascii="CG Times (WN)" w:hAnsi="CG Times (WN)" w:hint="eastAsia"/>
                <w:lang w:val="en-US" w:eastAsia="zh-CN"/>
              </w:rPr>
              <w:t>7</w:t>
            </w:r>
            <w:r>
              <w:rPr>
                <w:rFonts w:ascii="CG Times (WN)" w:hAnsi="CG Times (WN)"/>
                <w:lang w:val="en-US" w:eastAsia="zh-CN"/>
              </w:rPr>
              <w:t>00 MHz</w:t>
            </w:r>
          </w:p>
        </w:tc>
        <w:tc>
          <w:tcPr>
            <w:tcW w:w="2835" w:type="dxa"/>
            <w:shd w:val="clear" w:color="auto" w:fill="auto"/>
          </w:tcPr>
          <w:p w:rsidR="00AA6DC1" w:rsidRPr="007E1C73" w:rsidRDefault="00AA6DC1" w:rsidP="009F047C">
            <w:pPr>
              <w:rPr>
                <w:rFonts w:ascii="CG Times (WN)" w:hAnsi="CG Times (WN)"/>
                <w:lang w:val="en-US" w:eastAsia="zh-CN"/>
              </w:rPr>
            </w:pPr>
            <w:r>
              <w:rPr>
                <w:rFonts w:ascii="CG Times (WN)" w:hAnsi="CG Times (WN)"/>
                <w:lang w:val="en-US" w:eastAsia="zh-CN"/>
              </w:rPr>
              <w:t>R1-1901250</w:t>
            </w:r>
          </w:p>
        </w:tc>
      </w:tr>
      <w:tr w:rsidR="00AA6DC1" w:rsidRPr="007E1C73" w:rsidTr="009F047C">
        <w:tc>
          <w:tcPr>
            <w:tcW w:w="2886" w:type="dxa"/>
            <w:vMerge w:val="restart"/>
            <w:shd w:val="clear" w:color="auto" w:fill="auto"/>
          </w:tcPr>
          <w:p w:rsidR="00AA6DC1" w:rsidRPr="007E1C73" w:rsidRDefault="00AA6DC1" w:rsidP="009F047C">
            <w:pPr>
              <w:rPr>
                <w:rFonts w:ascii="CG Times (WN)" w:hAnsi="CG Times (WN)" w:hint="eastAsia"/>
                <w:lang w:val="en-US" w:eastAsia="zh-CN"/>
              </w:rPr>
            </w:pPr>
            <w:r w:rsidRPr="007E1C73">
              <w:rPr>
                <w:rFonts w:ascii="CG Times (WN)" w:hAnsi="CG Times (WN)"/>
                <w:lang w:val="en-US" w:eastAsia="zh-CN"/>
              </w:rPr>
              <w:t>Transport industry</w:t>
            </w:r>
          </w:p>
        </w:tc>
        <w:tc>
          <w:tcPr>
            <w:tcW w:w="2784" w:type="dxa"/>
            <w:shd w:val="clear" w:color="auto" w:fill="auto"/>
          </w:tcPr>
          <w:p w:rsidR="00AA6DC1" w:rsidRPr="007E1C73" w:rsidRDefault="00AA6DC1" w:rsidP="009F047C">
            <w:pPr>
              <w:jc w:val="center"/>
              <w:rPr>
                <w:rFonts w:ascii="CG Times (WN)" w:hAnsi="CG Times (WN)"/>
                <w:lang w:val="en-US" w:eastAsia="zh-CN"/>
              </w:rPr>
            </w:pPr>
            <w:r>
              <w:rPr>
                <w:rFonts w:ascii="CG Times (WN)" w:hAnsi="CG Times (WN)" w:hint="eastAsia"/>
                <w:lang w:val="en-US" w:eastAsia="zh-CN"/>
              </w:rPr>
              <w:t>4</w:t>
            </w:r>
            <w:r>
              <w:rPr>
                <w:rFonts w:ascii="CG Times (WN)" w:hAnsi="CG Times (WN)"/>
                <w:lang w:val="en-US" w:eastAsia="zh-CN"/>
              </w:rPr>
              <w:t xml:space="preserve"> GHz</w:t>
            </w:r>
          </w:p>
        </w:tc>
        <w:tc>
          <w:tcPr>
            <w:tcW w:w="2835" w:type="dxa"/>
            <w:shd w:val="clear" w:color="auto" w:fill="auto"/>
          </w:tcPr>
          <w:p w:rsidR="00AA6DC1" w:rsidRPr="007E1C73" w:rsidRDefault="00AA6DC1" w:rsidP="009F047C">
            <w:pPr>
              <w:rPr>
                <w:rFonts w:ascii="CG Times (WN)" w:hAnsi="CG Times (WN)"/>
                <w:lang w:val="en-US" w:eastAsia="zh-CN"/>
              </w:rPr>
            </w:pPr>
            <w:r>
              <w:rPr>
                <w:rFonts w:ascii="CG Times (WN)" w:hAnsi="CG Times (WN)"/>
                <w:lang w:val="en-US" w:eastAsia="zh-CN"/>
              </w:rPr>
              <w:t>R1-1901247, R1-1900080, R1-1901351</w:t>
            </w:r>
          </w:p>
        </w:tc>
      </w:tr>
      <w:tr w:rsidR="00AA6DC1" w:rsidRPr="007E1C73" w:rsidTr="009F047C">
        <w:tc>
          <w:tcPr>
            <w:tcW w:w="2886" w:type="dxa"/>
            <w:vMerge/>
            <w:shd w:val="clear" w:color="auto" w:fill="auto"/>
          </w:tcPr>
          <w:p w:rsidR="00AA6DC1" w:rsidRPr="007E1C73" w:rsidRDefault="00AA6DC1" w:rsidP="009F047C">
            <w:pPr>
              <w:rPr>
                <w:rFonts w:ascii="CG Times (WN)" w:hAnsi="CG Times (WN)"/>
                <w:lang w:val="en-US" w:eastAsia="zh-CN"/>
              </w:rPr>
            </w:pPr>
          </w:p>
        </w:tc>
        <w:tc>
          <w:tcPr>
            <w:tcW w:w="2784" w:type="dxa"/>
            <w:shd w:val="clear" w:color="auto" w:fill="auto"/>
          </w:tcPr>
          <w:p w:rsidR="00AA6DC1" w:rsidRPr="007E1C73" w:rsidRDefault="00AA6DC1" w:rsidP="009F047C">
            <w:pPr>
              <w:jc w:val="center"/>
              <w:rPr>
                <w:rFonts w:ascii="CG Times (WN)" w:hAnsi="CG Times (WN)" w:hint="eastAsia"/>
                <w:lang w:val="en-US" w:eastAsia="zh-CN"/>
              </w:rPr>
            </w:pPr>
            <w:r>
              <w:rPr>
                <w:rFonts w:ascii="CG Times (WN)" w:hAnsi="CG Times (WN)" w:hint="eastAsia"/>
                <w:lang w:val="en-US" w:eastAsia="zh-CN"/>
              </w:rPr>
              <w:t>7</w:t>
            </w:r>
            <w:r>
              <w:rPr>
                <w:rFonts w:ascii="CG Times (WN)" w:hAnsi="CG Times (WN)"/>
                <w:lang w:val="en-US" w:eastAsia="zh-CN"/>
              </w:rPr>
              <w:t>00 MHz</w:t>
            </w:r>
          </w:p>
        </w:tc>
        <w:tc>
          <w:tcPr>
            <w:tcW w:w="2835" w:type="dxa"/>
            <w:shd w:val="clear" w:color="auto" w:fill="auto"/>
          </w:tcPr>
          <w:p w:rsidR="00AA6DC1" w:rsidRPr="007E1C73" w:rsidRDefault="00AA6DC1" w:rsidP="009F047C">
            <w:pPr>
              <w:rPr>
                <w:rFonts w:ascii="CG Times (WN)" w:hAnsi="CG Times (WN)"/>
                <w:lang w:val="en-US" w:eastAsia="zh-CN"/>
              </w:rPr>
            </w:pPr>
            <w:r>
              <w:rPr>
                <w:rFonts w:ascii="CG Times (WN)" w:hAnsi="CG Times (WN)"/>
                <w:lang w:val="en-US" w:eastAsia="zh-CN"/>
              </w:rPr>
              <w:t>R1-1901553, R1-1900238</w:t>
            </w:r>
          </w:p>
        </w:tc>
      </w:tr>
    </w:tbl>
    <w:p w:rsidR="00AA6DC1" w:rsidRDefault="00AA6DC1" w:rsidP="00AA6DC1">
      <w:pPr>
        <w:rPr>
          <w:lang w:val="en-US" w:eastAsia="zh-CN"/>
        </w:rPr>
      </w:pPr>
    </w:p>
    <w:p w:rsidR="00AA6DC1" w:rsidRDefault="00AA6DC1" w:rsidP="00AA6DC1">
      <w:pPr>
        <w:rPr>
          <w:lang w:eastAsia="zh-CN"/>
        </w:rPr>
      </w:pPr>
      <w:r>
        <w:rPr>
          <w:lang w:eastAsia="zh-CN"/>
        </w:rPr>
        <w:t xml:space="preserve">At this stage, we think </w:t>
      </w:r>
      <w:r w:rsidRPr="005750D9">
        <w:t>it is better to focus on FR1 firstly and deprioritize FR2.</w:t>
      </w:r>
    </w:p>
    <w:p w:rsidR="00AA6DC1" w:rsidRPr="006B0210" w:rsidRDefault="00AA6DC1" w:rsidP="00AA6DC1">
      <w:pPr>
        <w:rPr>
          <w:rFonts w:hint="eastAsia"/>
          <w:b/>
          <w:lang w:val="en-US" w:eastAsia="zh-CN"/>
        </w:rPr>
      </w:pPr>
      <w:r w:rsidRPr="00EB6036">
        <w:rPr>
          <w:b/>
          <w:lang w:val="en-US" w:eastAsia="zh-CN"/>
        </w:rPr>
        <w:t>Proposal</w:t>
      </w:r>
      <w:r>
        <w:rPr>
          <w:b/>
          <w:lang w:val="en-US" w:eastAsia="zh-CN"/>
        </w:rPr>
        <w:t xml:space="preserve"> 5: No need to define BS FR2 URLLC performance requirements for high reliability.</w:t>
      </w:r>
    </w:p>
    <w:p w:rsidR="00AA6DC1" w:rsidRDefault="00AA6DC1" w:rsidP="00AA6DC1">
      <w:pPr>
        <w:pStyle w:val="1"/>
        <w:rPr>
          <w:lang w:val="en-US"/>
        </w:rPr>
      </w:pPr>
      <w:r>
        <w:rPr>
          <w:lang w:val="en-US"/>
        </w:rPr>
        <w:t xml:space="preserve">Proposals </w:t>
      </w:r>
    </w:p>
    <w:p w:rsidR="00AA6DC1" w:rsidRPr="00506BE7" w:rsidRDefault="00AA6DC1" w:rsidP="00AA6DC1">
      <w:pPr>
        <w:rPr>
          <w:rFonts w:hint="eastAsia"/>
          <w:lang w:val="en-US" w:eastAsia="zh-CN"/>
        </w:rPr>
      </w:pPr>
      <w:r>
        <w:rPr>
          <w:lang w:val="en-US" w:eastAsia="zh-CN"/>
        </w:rPr>
        <w:t>By discussing the open issues for URLLC BS PUSCH performance requirements for high reliability, we have following proposals:</w:t>
      </w:r>
    </w:p>
    <w:p w:rsidR="00AA6DC1" w:rsidRPr="006C2B99" w:rsidRDefault="00AA6DC1" w:rsidP="00AA6DC1">
      <w:pPr>
        <w:pStyle w:val="3GPP"/>
        <w:rPr>
          <w:b/>
        </w:rPr>
      </w:pPr>
      <w:r w:rsidRPr="006C2B99">
        <w:rPr>
          <w:b/>
        </w:rPr>
        <w:t>P</w:t>
      </w:r>
      <w:r w:rsidRPr="006C2B99">
        <w:rPr>
          <w:rFonts w:hint="eastAsia"/>
          <w:b/>
        </w:rPr>
        <w:t>r</w:t>
      </w:r>
      <w:r w:rsidRPr="006C2B99">
        <w:rPr>
          <w:b/>
        </w:rPr>
        <w:t>oposal 1:</w:t>
      </w:r>
      <w:r>
        <w:rPr>
          <w:b/>
        </w:rPr>
        <w:t xml:space="preserve"> We propose PUSCH aggregation level is 2.</w:t>
      </w:r>
    </w:p>
    <w:p w:rsidR="00AA6DC1" w:rsidRPr="006C2B99" w:rsidRDefault="00AA6DC1" w:rsidP="00AA6DC1">
      <w:pPr>
        <w:rPr>
          <w:rFonts w:hint="eastAsia"/>
          <w:b/>
          <w:lang w:eastAsia="zh-CN"/>
        </w:rPr>
      </w:pPr>
      <w:r w:rsidRPr="006C2B99">
        <w:rPr>
          <w:b/>
          <w:lang w:eastAsia="zh-CN"/>
        </w:rPr>
        <w:t>Proposal 2:</w:t>
      </w:r>
      <w:r>
        <w:rPr>
          <w:b/>
          <w:lang w:eastAsia="zh-CN"/>
        </w:rPr>
        <w:t xml:space="preserve"> Use full bandwidth for frequency domain allocation.</w:t>
      </w:r>
    </w:p>
    <w:p w:rsidR="00AA6DC1" w:rsidRPr="0060643E" w:rsidRDefault="00AA6DC1" w:rsidP="00AA6DC1">
      <w:pPr>
        <w:rPr>
          <w:b/>
          <w:lang w:val="en-US" w:eastAsia="zh-CN"/>
        </w:rPr>
      </w:pPr>
      <w:r w:rsidRPr="0060643E">
        <w:rPr>
          <w:b/>
          <w:lang w:val="en-US" w:eastAsia="zh-CN"/>
        </w:rPr>
        <w:t>Proposal 3: No need to define performance requirements for DFT-s-OFDM.</w:t>
      </w:r>
    </w:p>
    <w:p w:rsidR="00AA6DC1" w:rsidRPr="00F92486" w:rsidRDefault="00AA6DC1" w:rsidP="00AA6DC1">
      <w:pPr>
        <w:rPr>
          <w:rFonts w:hint="eastAsia"/>
          <w:b/>
          <w:lang w:val="en-US" w:eastAsia="zh-CN"/>
        </w:rPr>
      </w:pPr>
      <w:r w:rsidRPr="00F92486">
        <w:rPr>
          <w:b/>
          <w:lang w:val="en-US" w:eastAsia="zh-CN"/>
        </w:rPr>
        <w:t>Proposal</w:t>
      </w:r>
      <w:r>
        <w:rPr>
          <w:b/>
          <w:lang w:val="en-US" w:eastAsia="zh-CN"/>
        </w:rPr>
        <w:t xml:space="preserve"> 4: R</w:t>
      </w:r>
      <w:r w:rsidRPr="00F92486">
        <w:rPr>
          <w:b/>
          <w:lang w:val="en-US" w:eastAsia="zh-CN"/>
        </w:rPr>
        <w:t>AN4 does not need to clarify the safety statement.</w:t>
      </w:r>
    </w:p>
    <w:p w:rsidR="00AA6DC1" w:rsidRPr="00C52E95" w:rsidRDefault="00AA6DC1" w:rsidP="00AA6DC1">
      <w:pPr>
        <w:rPr>
          <w:rFonts w:hint="eastAsia"/>
          <w:b/>
          <w:lang w:val="en-US" w:eastAsia="zh-CN"/>
        </w:rPr>
      </w:pPr>
      <w:r w:rsidRPr="00EB6036">
        <w:rPr>
          <w:b/>
          <w:lang w:val="en-US" w:eastAsia="zh-CN"/>
        </w:rPr>
        <w:lastRenderedPageBreak/>
        <w:t>Proposal</w:t>
      </w:r>
      <w:r>
        <w:rPr>
          <w:b/>
          <w:lang w:val="en-US" w:eastAsia="zh-CN"/>
        </w:rPr>
        <w:t xml:space="preserve"> 5: No need to define BS FR2 URLLC performance requirements for high reliability.</w:t>
      </w:r>
    </w:p>
    <w:p w:rsidR="00AA6DC1" w:rsidRPr="00485E41" w:rsidRDefault="00AA6DC1" w:rsidP="00AA6DC1">
      <w:pPr>
        <w:pStyle w:val="1"/>
        <w:rPr>
          <w:rFonts w:hint="eastAsia"/>
        </w:rPr>
      </w:pPr>
      <w:r w:rsidRPr="00485E41">
        <w:rPr>
          <w:rFonts w:hint="eastAsia"/>
        </w:rPr>
        <w:t>Reference</w:t>
      </w:r>
    </w:p>
    <w:bookmarkEnd w:id="0"/>
    <w:p w:rsidR="00AA6DC1" w:rsidRDefault="00AA6DC1" w:rsidP="00AA6DC1">
      <w:pPr>
        <w:rPr>
          <w:bCs/>
          <w:lang w:eastAsia="zh-CN"/>
        </w:rPr>
      </w:pPr>
      <w:r>
        <w:rPr>
          <w:lang w:val="en-US" w:eastAsia="zh-CN"/>
        </w:rPr>
        <w:t>[1</w:t>
      </w:r>
      <w:r w:rsidRPr="00C82EB4">
        <w:rPr>
          <w:lang w:val="en-US" w:eastAsia="zh-CN"/>
        </w:rPr>
        <w:t xml:space="preserve">] </w:t>
      </w:r>
      <w:r w:rsidRPr="000F614A">
        <w:rPr>
          <w:rFonts w:hint="eastAsia"/>
          <w:bCs/>
          <w:lang w:eastAsia="zh-CN"/>
        </w:rPr>
        <w:t>R</w:t>
      </w:r>
      <w:r>
        <w:rPr>
          <w:bCs/>
          <w:lang w:eastAsia="zh-CN"/>
        </w:rPr>
        <w:t>4-2002429, Way forward for</w:t>
      </w:r>
      <w:r w:rsidRPr="000F614A">
        <w:rPr>
          <w:bCs/>
          <w:lang w:eastAsia="zh-CN"/>
        </w:rPr>
        <w:t xml:space="preserve"> NR </w:t>
      </w:r>
      <w:r>
        <w:rPr>
          <w:bCs/>
          <w:lang w:eastAsia="zh-CN"/>
        </w:rPr>
        <w:t xml:space="preserve">BS </w:t>
      </w:r>
      <w:r w:rsidRPr="000F614A">
        <w:rPr>
          <w:bCs/>
          <w:lang w:eastAsia="zh-CN"/>
        </w:rPr>
        <w:t xml:space="preserve">URLLC </w:t>
      </w:r>
      <w:r>
        <w:rPr>
          <w:bCs/>
          <w:lang w:eastAsia="zh-CN"/>
        </w:rPr>
        <w:t xml:space="preserve">performance requirements, </w:t>
      </w:r>
      <w:r w:rsidRPr="000F614A">
        <w:rPr>
          <w:bCs/>
          <w:lang w:eastAsia="zh-CN"/>
        </w:rPr>
        <w:t>#9</w:t>
      </w:r>
      <w:r>
        <w:rPr>
          <w:bCs/>
          <w:lang w:eastAsia="zh-CN"/>
        </w:rPr>
        <w:t>4</w:t>
      </w:r>
      <w:r w:rsidRPr="000F614A">
        <w:rPr>
          <w:bCs/>
          <w:lang w:eastAsia="zh-CN"/>
        </w:rPr>
        <w:t>, Huawei, Hisilicon.</w:t>
      </w:r>
    </w:p>
    <w:p w:rsidR="00AA6DC1" w:rsidRPr="00CA407B" w:rsidRDefault="00AA6DC1" w:rsidP="00AA6DC1">
      <w:pPr>
        <w:rPr>
          <w:rFonts w:hint="eastAsia"/>
          <w:bCs/>
          <w:lang w:eastAsia="zh-CN"/>
        </w:rPr>
      </w:pPr>
      <w:r>
        <w:rPr>
          <w:rFonts w:hint="eastAsia"/>
          <w:bCs/>
          <w:lang w:eastAsia="zh-CN"/>
        </w:rPr>
        <w:t>[</w:t>
      </w:r>
      <w:r>
        <w:rPr>
          <w:bCs/>
          <w:lang w:eastAsia="zh-CN"/>
        </w:rPr>
        <w:t>2] 3GPP TR38.824: “Study on physical layer enhancements for NR ultra-reliable and low latency case (URLLC)”</w:t>
      </w:r>
    </w:p>
    <w:p w:rsidR="00AA6DC1" w:rsidRPr="00ED72F7" w:rsidRDefault="00AA6DC1" w:rsidP="00AA6DC1">
      <w:pPr>
        <w:rPr>
          <w:rFonts w:hint="eastAsia"/>
          <w:lang w:eastAsia="zh-CN"/>
        </w:rPr>
      </w:pPr>
    </w:p>
    <w:p w:rsidR="0065540C" w:rsidRPr="00AA6DC1" w:rsidRDefault="00EE29A3" w:rsidP="00AA6DC1">
      <w:bookmarkStart w:id="3" w:name="_GoBack"/>
      <w:bookmarkEnd w:id="3"/>
    </w:p>
    <w:sectPr w:rsidR="0065540C" w:rsidRPr="00AA6DC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9A3" w:rsidRDefault="00EE29A3" w:rsidP="00AA6DC1">
      <w:pPr>
        <w:spacing w:after="0"/>
      </w:pPr>
      <w:r>
        <w:separator/>
      </w:r>
    </w:p>
  </w:endnote>
  <w:endnote w:type="continuationSeparator" w:id="0">
    <w:p w:rsidR="00EE29A3" w:rsidRDefault="00EE29A3" w:rsidP="00AA6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9A3" w:rsidRDefault="00EE29A3" w:rsidP="00AA6DC1">
      <w:pPr>
        <w:spacing w:after="0"/>
      </w:pPr>
      <w:r>
        <w:separator/>
      </w:r>
    </w:p>
  </w:footnote>
  <w:footnote w:type="continuationSeparator" w:id="0">
    <w:p w:rsidR="00EE29A3" w:rsidRDefault="00EE29A3" w:rsidP="00AA6D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C2C26A8"/>
    <w:multiLevelType w:val="hybridMultilevel"/>
    <w:tmpl w:val="684EF4B8"/>
    <w:lvl w:ilvl="0" w:tplc="EEF6E078">
      <w:start w:val="1"/>
      <w:numFmt w:val="bullet"/>
      <w:lvlText w:val="•"/>
      <w:lvlJc w:val="left"/>
      <w:pPr>
        <w:tabs>
          <w:tab w:val="num" w:pos="720"/>
        </w:tabs>
        <w:ind w:left="720" w:hanging="360"/>
      </w:pPr>
      <w:rPr>
        <w:rFonts w:ascii="Arial" w:hAnsi="Arial" w:hint="default"/>
      </w:rPr>
    </w:lvl>
    <w:lvl w:ilvl="1" w:tplc="1944BF46" w:tentative="1">
      <w:start w:val="1"/>
      <w:numFmt w:val="bullet"/>
      <w:lvlText w:val="•"/>
      <w:lvlJc w:val="left"/>
      <w:pPr>
        <w:tabs>
          <w:tab w:val="num" w:pos="1440"/>
        </w:tabs>
        <w:ind w:left="1440" w:hanging="360"/>
      </w:pPr>
      <w:rPr>
        <w:rFonts w:ascii="Arial" w:hAnsi="Arial" w:hint="default"/>
      </w:rPr>
    </w:lvl>
    <w:lvl w:ilvl="2" w:tplc="81D2FEBE">
      <w:start w:val="1"/>
      <w:numFmt w:val="bullet"/>
      <w:lvlText w:val="•"/>
      <w:lvlJc w:val="left"/>
      <w:pPr>
        <w:tabs>
          <w:tab w:val="num" w:pos="2160"/>
        </w:tabs>
        <w:ind w:left="2160" w:hanging="360"/>
      </w:pPr>
      <w:rPr>
        <w:rFonts w:ascii="Arial" w:hAnsi="Arial" w:hint="default"/>
      </w:rPr>
    </w:lvl>
    <w:lvl w:ilvl="3" w:tplc="6BF8A82E">
      <w:start w:val="1"/>
      <w:numFmt w:val="bullet"/>
      <w:lvlText w:val="•"/>
      <w:lvlJc w:val="left"/>
      <w:pPr>
        <w:tabs>
          <w:tab w:val="num" w:pos="2880"/>
        </w:tabs>
        <w:ind w:left="2880" w:hanging="360"/>
      </w:pPr>
      <w:rPr>
        <w:rFonts w:ascii="Arial" w:hAnsi="Arial" w:hint="default"/>
      </w:rPr>
    </w:lvl>
    <w:lvl w:ilvl="4" w:tplc="5F105EC6" w:tentative="1">
      <w:start w:val="1"/>
      <w:numFmt w:val="bullet"/>
      <w:lvlText w:val="•"/>
      <w:lvlJc w:val="left"/>
      <w:pPr>
        <w:tabs>
          <w:tab w:val="num" w:pos="3600"/>
        </w:tabs>
        <w:ind w:left="3600" w:hanging="360"/>
      </w:pPr>
      <w:rPr>
        <w:rFonts w:ascii="Arial" w:hAnsi="Arial" w:hint="default"/>
      </w:rPr>
    </w:lvl>
    <w:lvl w:ilvl="5" w:tplc="28AA7888" w:tentative="1">
      <w:start w:val="1"/>
      <w:numFmt w:val="bullet"/>
      <w:lvlText w:val="•"/>
      <w:lvlJc w:val="left"/>
      <w:pPr>
        <w:tabs>
          <w:tab w:val="num" w:pos="4320"/>
        </w:tabs>
        <w:ind w:left="4320" w:hanging="360"/>
      </w:pPr>
      <w:rPr>
        <w:rFonts w:ascii="Arial" w:hAnsi="Arial" w:hint="default"/>
      </w:rPr>
    </w:lvl>
    <w:lvl w:ilvl="6" w:tplc="59BE4722" w:tentative="1">
      <w:start w:val="1"/>
      <w:numFmt w:val="bullet"/>
      <w:lvlText w:val="•"/>
      <w:lvlJc w:val="left"/>
      <w:pPr>
        <w:tabs>
          <w:tab w:val="num" w:pos="5040"/>
        </w:tabs>
        <w:ind w:left="5040" w:hanging="360"/>
      </w:pPr>
      <w:rPr>
        <w:rFonts w:ascii="Arial" w:hAnsi="Arial" w:hint="default"/>
      </w:rPr>
    </w:lvl>
    <w:lvl w:ilvl="7" w:tplc="6626316A" w:tentative="1">
      <w:start w:val="1"/>
      <w:numFmt w:val="bullet"/>
      <w:lvlText w:val="•"/>
      <w:lvlJc w:val="left"/>
      <w:pPr>
        <w:tabs>
          <w:tab w:val="num" w:pos="5760"/>
        </w:tabs>
        <w:ind w:left="5760" w:hanging="360"/>
      </w:pPr>
      <w:rPr>
        <w:rFonts w:ascii="Arial" w:hAnsi="Arial" w:hint="default"/>
      </w:rPr>
    </w:lvl>
    <w:lvl w:ilvl="8" w:tplc="100CE5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257734"/>
    <w:multiLevelType w:val="hybridMultilevel"/>
    <w:tmpl w:val="D44E618A"/>
    <w:lvl w:ilvl="0" w:tplc="900EF842">
      <w:start w:val="1"/>
      <w:numFmt w:val="bullet"/>
      <w:lvlText w:val="•"/>
      <w:lvlJc w:val="left"/>
      <w:pPr>
        <w:ind w:left="3440" w:hanging="420"/>
      </w:pPr>
      <w:rPr>
        <w:rFonts w:ascii="Arial" w:hAnsi="Arial" w:hint="default"/>
      </w:rPr>
    </w:lvl>
    <w:lvl w:ilvl="1" w:tplc="04090003" w:tentative="1">
      <w:start w:val="1"/>
      <w:numFmt w:val="bullet"/>
      <w:lvlText w:val=""/>
      <w:lvlJc w:val="left"/>
      <w:pPr>
        <w:ind w:left="3860" w:hanging="420"/>
      </w:pPr>
      <w:rPr>
        <w:rFonts w:ascii="Wingdings" w:hAnsi="Wingdings" w:hint="default"/>
      </w:rPr>
    </w:lvl>
    <w:lvl w:ilvl="2" w:tplc="04090005" w:tentative="1">
      <w:start w:val="1"/>
      <w:numFmt w:val="bullet"/>
      <w:lvlText w:val=""/>
      <w:lvlJc w:val="left"/>
      <w:pPr>
        <w:ind w:left="4280" w:hanging="420"/>
      </w:pPr>
      <w:rPr>
        <w:rFonts w:ascii="Wingdings" w:hAnsi="Wingdings" w:hint="default"/>
      </w:rPr>
    </w:lvl>
    <w:lvl w:ilvl="3" w:tplc="04090001" w:tentative="1">
      <w:start w:val="1"/>
      <w:numFmt w:val="bullet"/>
      <w:lvlText w:val=""/>
      <w:lvlJc w:val="left"/>
      <w:pPr>
        <w:ind w:left="4700" w:hanging="420"/>
      </w:pPr>
      <w:rPr>
        <w:rFonts w:ascii="Wingdings" w:hAnsi="Wingdings" w:hint="default"/>
      </w:rPr>
    </w:lvl>
    <w:lvl w:ilvl="4" w:tplc="04090003" w:tentative="1">
      <w:start w:val="1"/>
      <w:numFmt w:val="bullet"/>
      <w:lvlText w:val=""/>
      <w:lvlJc w:val="left"/>
      <w:pPr>
        <w:ind w:left="5120" w:hanging="420"/>
      </w:pPr>
      <w:rPr>
        <w:rFonts w:ascii="Wingdings" w:hAnsi="Wingdings" w:hint="default"/>
      </w:rPr>
    </w:lvl>
    <w:lvl w:ilvl="5" w:tplc="04090005" w:tentative="1">
      <w:start w:val="1"/>
      <w:numFmt w:val="bullet"/>
      <w:lvlText w:val=""/>
      <w:lvlJc w:val="left"/>
      <w:pPr>
        <w:ind w:left="5540" w:hanging="420"/>
      </w:pPr>
      <w:rPr>
        <w:rFonts w:ascii="Wingdings" w:hAnsi="Wingdings" w:hint="default"/>
      </w:rPr>
    </w:lvl>
    <w:lvl w:ilvl="6" w:tplc="04090001" w:tentative="1">
      <w:start w:val="1"/>
      <w:numFmt w:val="bullet"/>
      <w:lvlText w:val=""/>
      <w:lvlJc w:val="left"/>
      <w:pPr>
        <w:ind w:left="5960" w:hanging="420"/>
      </w:pPr>
      <w:rPr>
        <w:rFonts w:ascii="Wingdings" w:hAnsi="Wingdings" w:hint="default"/>
      </w:rPr>
    </w:lvl>
    <w:lvl w:ilvl="7" w:tplc="04090003" w:tentative="1">
      <w:start w:val="1"/>
      <w:numFmt w:val="bullet"/>
      <w:lvlText w:val=""/>
      <w:lvlJc w:val="left"/>
      <w:pPr>
        <w:ind w:left="6380" w:hanging="420"/>
      </w:pPr>
      <w:rPr>
        <w:rFonts w:ascii="Wingdings" w:hAnsi="Wingdings" w:hint="default"/>
      </w:rPr>
    </w:lvl>
    <w:lvl w:ilvl="8" w:tplc="04090005" w:tentative="1">
      <w:start w:val="1"/>
      <w:numFmt w:val="bullet"/>
      <w:lvlText w:val=""/>
      <w:lvlJc w:val="left"/>
      <w:pPr>
        <w:ind w:left="6800" w:hanging="420"/>
      </w:pPr>
      <w:rPr>
        <w:rFonts w:ascii="Wingdings" w:hAnsi="Wingdings" w:hint="default"/>
      </w:rPr>
    </w:lvl>
  </w:abstractNum>
  <w:abstractNum w:abstractNumId="3" w15:restartNumberingAfterBreak="0">
    <w:nsid w:val="37F5768E"/>
    <w:multiLevelType w:val="hybridMultilevel"/>
    <w:tmpl w:val="B5EA773E"/>
    <w:lvl w:ilvl="0" w:tplc="E3DCF976">
      <w:start w:val="7"/>
      <w:numFmt w:val="bullet"/>
      <w:lvlText w:val="-"/>
      <w:lvlJc w:val="left"/>
      <w:pPr>
        <w:ind w:left="2220" w:hanging="420"/>
      </w:pPr>
      <w:rPr>
        <w:rFonts w:ascii="Times New Roman" w:eastAsia="Times New Roman" w:hAnsi="Times New Roman" w:cs="Times New Roman" w:hint="default"/>
      </w:rPr>
    </w:lvl>
    <w:lvl w:ilvl="1" w:tplc="04090003">
      <w:start w:val="1"/>
      <w:numFmt w:val="bullet"/>
      <w:lvlText w:val=""/>
      <w:lvlJc w:val="left"/>
      <w:pPr>
        <w:ind w:left="2640" w:hanging="420"/>
      </w:pPr>
      <w:rPr>
        <w:rFonts w:ascii="Wingdings" w:hAnsi="Wingdings" w:hint="default"/>
      </w:rPr>
    </w:lvl>
    <w:lvl w:ilvl="2" w:tplc="04090005">
      <w:start w:val="1"/>
      <w:numFmt w:val="bullet"/>
      <w:lvlText w:val=""/>
      <w:lvlJc w:val="left"/>
      <w:pPr>
        <w:ind w:left="3060" w:hanging="420"/>
      </w:pPr>
      <w:rPr>
        <w:rFonts w:ascii="Wingdings" w:hAnsi="Wingdings" w:hint="default"/>
      </w:rPr>
    </w:lvl>
    <w:lvl w:ilvl="3" w:tplc="0409000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4" w15:restartNumberingAfterBreak="0">
    <w:nsid w:val="389D1B66"/>
    <w:multiLevelType w:val="hybridMultilevel"/>
    <w:tmpl w:val="92B0F272"/>
    <w:lvl w:ilvl="0" w:tplc="E3DCF976">
      <w:start w:val="7"/>
      <w:numFmt w:val="bullet"/>
      <w:lvlText w:val="-"/>
      <w:lvlJc w:val="left"/>
      <w:pPr>
        <w:ind w:left="2220" w:hanging="420"/>
      </w:pPr>
      <w:rPr>
        <w:rFonts w:ascii="Times New Roman" w:eastAsia="Times New Roman" w:hAnsi="Times New Roman" w:cs="Times New Roman" w:hint="default"/>
      </w:rPr>
    </w:lvl>
    <w:lvl w:ilvl="1" w:tplc="04090003">
      <w:start w:val="1"/>
      <w:numFmt w:val="bullet"/>
      <w:lvlText w:val=""/>
      <w:lvlJc w:val="left"/>
      <w:pPr>
        <w:ind w:left="2640" w:hanging="420"/>
      </w:pPr>
      <w:rPr>
        <w:rFonts w:ascii="Wingdings" w:hAnsi="Wingdings" w:hint="default"/>
      </w:rPr>
    </w:lvl>
    <w:lvl w:ilvl="2" w:tplc="04090005">
      <w:start w:val="1"/>
      <w:numFmt w:val="bullet"/>
      <w:lvlText w:val=""/>
      <w:lvlJc w:val="left"/>
      <w:pPr>
        <w:ind w:left="3060" w:hanging="420"/>
      </w:pPr>
      <w:rPr>
        <w:rFonts w:ascii="Wingdings" w:hAnsi="Wingdings" w:hint="default"/>
      </w:rPr>
    </w:lvl>
    <w:lvl w:ilvl="3" w:tplc="E3DCF976">
      <w:start w:val="7"/>
      <w:numFmt w:val="bullet"/>
      <w:lvlText w:val="-"/>
      <w:lvlJc w:val="left"/>
      <w:pPr>
        <w:ind w:left="3480" w:hanging="420"/>
      </w:pPr>
      <w:rPr>
        <w:rFonts w:ascii="Times New Roman" w:eastAsia="Times New Roman" w:hAnsi="Times New Roman" w:cs="Times New Roman"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5" w15:restartNumberingAfterBreak="0">
    <w:nsid w:val="56542DC2"/>
    <w:multiLevelType w:val="hybridMultilevel"/>
    <w:tmpl w:val="325C7C28"/>
    <w:lvl w:ilvl="0" w:tplc="9708B29C">
      <w:start w:val="1"/>
      <w:numFmt w:val="bullet"/>
      <w:lvlText w:val="•"/>
      <w:lvlJc w:val="left"/>
      <w:pPr>
        <w:tabs>
          <w:tab w:val="num" w:pos="720"/>
        </w:tabs>
        <w:ind w:left="720" w:hanging="360"/>
      </w:pPr>
      <w:rPr>
        <w:rFonts w:ascii="Arial" w:hAnsi="Arial" w:hint="default"/>
      </w:rPr>
    </w:lvl>
    <w:lvl w:ilvl="1" w:tplc="9496CFA0" w:tentative="1">
      <w:start w:val="1"/>
      <w:numFmt w:val="bullet"/>
      <w:lvlText w:val="•"/>
      <w:lvlJc w:val="left"/>
      <w:pPr>
        <w:tabs>
          <w:tab w:val="num" w:pos="1440"/>
        </w:tabs>
        <w:ind w:left="1440" w:hanging="360"/>
      </w:pPr>
      <w:rPr>
        <w:rFonts w:ascii="Arial" w:hAnsi="Arial" w:hint="default"/>
      </w:rPr>
    </w:lvl>
    <w:lvl w:ilvl="2" w:tplc="DCFC682A">
      <w:start w:val="1"/>
      <w:numFmt w:val="bullet"/>
      <w:lvlText w:val="•"/>
      <w:lvlJc w:val="left"/>
      <w:pPr>
        <w:tabs>
          <w:tab w:val="num" w:pos="2160"/>
        </w:tabs>
        <w:ind w:left="2160" w:hanging="360"/>
      </w:pPr>
      <w:rPr>
        <w:rFonts w:ascii="Arial" w:hAnsi="Arial" w:hint="default"/>
      </w:rPr>
    </w:lvl>
    <w:lvl w:ilvl="3" w:tplc="AC4E9E98">
      <w:start w:val="1"/>
      <w:numFmt w:val="bullet"/>
      <w:lvlText w:val="•"/>
      <w:lvlJc w:val="left"/>
      <w:pPr>
        <w:tabs>
          <w:tab w:val="num" w:pos="2880"/>
        </w:tabs>
        <w:ind w:left="2880" w:hanging="360"/>
      </w:pPr>
      <w:rPr>
        <w:rFonts w:ascii="Arial" w:hAnsi="Arial" w:hint="default"/>
      </w:rPr>
    </w:lvl>
    <w:lvl w:ilvl="4" w:tplc="D89A302E" w:tentative="1">
      <w:start w:val="1"/>
      <w:numFmt w:val="bullet"/>
      <w:lvlText w:val="•"/>
      <w:lvlJc w:val="left"/>
      <w:pPr>
        <w:tabs>
          <w:tab w:val="num" w:pos="3600"/>
        </w:tabs>
        <w:ind w:left="3600" w:hanging="360"/>
      </w:pPr>
      <w:rPr>
        <w:rFonts w:ascii="Arial" w:hAnsi="Arial" w:hint="default"/>
      </w:rPr>
    </w:lvl>
    <w:lvl w:ilvl="5" w:tplc="9D80CA88" w:tentative="1">
      <w:start w:val="1"/>
      <w:numFmt w:val="bullet"/>
      <w:lvlText w:val="•"/>
      <w:lvlJc w:val="left"/>
      <w:pPr>
        <w:tabs>
          <w:tab w:val="num" w:pos="4320"/>
        </w:tabs>
        <w:ind w:left="4320" w:hanging="360"/>
      </w:pPr>
      <w:rPr>
        <w:rFonts w:ascii="Arial" w:hAnsi="Arial" w:hint="default"/>
      </w:rPr>
    </w:lvl>
    <w:lvl w:ilvl="6" w:tplc="6818BFEC" w:tentative="1">
      <w:start w:val="1"/>
      <w:numFmt w:val="bullet"/>
      <w:lvlText w:val="•"/>
      <w:lvlJc w:val="left"/>
      <w:pPr>
        <w:tabs>
          <w:tab w:val="num" w:pos="5040"/>
        </w:tabs>
        <w:ind w:left="5040" w:hanging="360"/>
      </w:pPr>
      <w:rPr>
        <w:rFonts w:ascii="Arial" w:hAnsi="Arial" w:hint="default"/>
      </w:rPr>
    </w:lvl>
    <w:lvl w:ilvl="7" w:tplc="67F456B4" w:tentative="1">
      <w:start w:val="1"/>
      <w:numFmt w:val="bullet"/>
      <w:lvlText w:val="•"/>
      <w:lvlJc w:val="left"/>
      <w:pPr>
        <w:tabs>
          <w:tab w:val="num" w:pos="5760"/>
        </w:tabs>
        <w:ind w:left="5760" w:hanging="360"/>
      </w:pPr>
      <w:rPr>
        <w:rFonts w:ascii="Arial" w:hAnsi="Arial" w:hint="default"/>
      </w:rPr>
    </w:lvl>
    <w:lvl w:ilvl="8" w:tplc="C18001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F70B06"/>
    <w:multiLevelType w:val="hybridMultilevel"/>
    <w:tmpl w:val="4D3C89D8"/>
    <w:lvl w:ilvl="0" w:tplc="8CA8AC3E">
      <w:start w:val="1"/>
      <w:numFmt w:val="bullet"/>
      <w:lvlText w:val="•"/>
      <w:lvlJc w:val="left"/>
      <w:pPr>
        <w:tabs>
          <w:tab w:val="num" w:pos="720"/>
        </w:tabs>
        <w:ind w:left="720" w:hanging="360"/>
      </w:pPr>
      <w:rPr>
        <w:rFonts w:ascii="Arial" w:hAnsi="Arial" w:hint="default"/>
      </w:rPr>
    </w:lvl>
    <w:lvl w:ilvl="1" w:tplc="52ECC140" w:tentative="1">
      <w:start w:val="1"/>
      <w:numFmt w:val="bullet"/>
      <w:lvlText w:val="•"/>
      <w:lvlJc w:val="left"/>
      <w:pPr>
        <w:tabs>
          <w:tab w:val="num" w:pos="1440"/>
        </w:tabs>
        <w:ind w:left="1440" w:hanging="360"/>
      </w:pPr>
      <w:rPr>
        <w:rFonts w:ascii="Arial" w:hAnsi="Arial" w:hint="default"/>
      </w:rPr>
    </w:lvl>
    <w:lvl w:ilvl="2" w:tplc="3988A5F8">
      <w:start w:val="1"/>
      <w:numFmt w:val="bullet"/>
      <w:lvlText w:val="•"/>
      <w:lvlJc w:val="left"/>
      <w:pPr>
        <w:tabs>
          <w:tab w:val="num" w:pos="2160"/>
        </w:tabs>
        <w:ind w:left="2160" w:hanging="360"/>
      </w:pPr>
      <w:rPr>
        <w:rFonts w:ascii="Arial" w:hAnsi="Arial" w:hint="default"/>
      </w:rPr>
    </w:lvl>
    <w:lvl w:ilvl="3" w:tplc="BBA8AFC4">
      <w:start w:val="1"/>
      <w:numFmt w:val="bullet"/>
      <w:lvlText w:val="•"/>
      <w:lvlJc w:val="left"/>
      <w:pPr>
        <w:tabs>
          <w:tab w:val="num" w:pos="2880"/>
        </w:tabs>
        <w:ind w:left="2880" w:hanging="360"/>
      </w:pPr>
      <w:rPr>
        <w:rFonts w:ascii="Arial" w:hAnsi="Arial" w:hint="default"/>
      </w:rPr>
    </w:lvl>
    <w:lvl w:ilvl="4" w:tplc="6AEA240E" w:tentative="1">
      <w:start w:val="1"/>
      <w:numFmt w:val="bullet"/>
      <w:lvlText w:val="•"/>
      <w:lvlJc w:val="left"/>
      <w:pPr>
        <w:tabs>
          <w:tab w:val="num" w:pos="3600"/>
        </w:tabs>
        <w:ind w:left="3600" w:hanging="360"/>
      </w:pPr>
      <w:rPr>
        <w:rFonts w:ascii="Arial" w:hAnsi="Arial" w:hint="default"/>
      </w:rPr>
    </w:lvl>
    <w:lvl w:ilvl="5" w:tplc="AE6E59E2" w:tentative="1">
      <w:start w:val="1"/>
      <w:numFmt w:val="bullet"/>
      <w:lvlText w:val="•"/>
      <w:lvlJc w:val="left"/>
      <w:pPr>
        <w:tabs>
          <w:tab w:val="num" w:pos="4320"/>
        </w:tabs>
        <w:ind w:left="4320" w:hanging="360"/>
      </w:pPr>
      <w:rPr>
        <w:rFonts w:ascii="Arial" w:hAnsi="Arial" w:hint="default"/>
      </w:rPr>
    </w:lvl>
    <w:lvl w:ilvl="6" w:tplc="B5424E3C" w:tentative="1">
      <w:start w:val="1"/>
      <w:numFmt w:val="bullet"/>
      <w:lvlText w:val="•"/>
      <w:lvlJc w:val="left"/>
      <w:pPr>
        <w:tabs>
          <w:tab w:val="num" w:pos="5040"/>
        </w:tabs>
        <w:ind w:left="5040" w:hanging="360"/>
      </w:pPr>
      <w:rPr>
        <w:rFonts w:ascii="Arial" w:hAnsi="Arial" w:hint="default"/>
      </w:rPr>
    </w:lvl>
    <w:lvl w:ilvl="7" w:tplc="E68E9098" w:tentative="1">
      <w:start w:val="1"/>
      <w:numFmt w:val="bullet"/>
      <w:lvlText w:val="•"/>
      <w:lvlJc w:val="left"/>
      <w:pPr>
        <w:tabs>
          <w:tab w:val="num" w:pos="5760"/>
        </w:tabs>
        <w:ind w:left="5760" w:hanging="360"/>
      </w:pPr>
      <w:rPr>
        <w:rFonts w:ascii="Arial" w:hAnsi="Arial" w:hint="default"/>
      </w:rPr>
    </w:lvl>
    <w:lvl w:ilvl="8" w:tplc="8C1EC6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F3E3EBC"/>
    <w:multiLevelType w:val="hybridMultilevel"/>
    <w:tmpl w:val="EA102FE0"/>
    <w:lvl w:ilvl="0" w:tplc="FC748092">
      <w:start w:val="1"/>
      <w:numFmt w:val="bullet"/>
      <w:lvlText w:val="−"/>
      <w:lvlJc w:val="left"/>
      <w:pPr>
        <w:tabs>
          <w:tab w:val="num" w:pos="720"/>
        </w:tabs>
        <w:ind w:left="720" w:hanging="360"/>
      </w:pPr>
      <w:rPr>
        <w:rFonts w:ascii="Calibri" w:hAnsi="Calibri" w:hint="default"/>
      </w:rPr>
    </w:lvl>
    <w:lvl w:ilvl="1" w:tplc="F1D4F26A" w:tentative="1">
      <w:start w:val="1"/>
      <w:numFmt w:val="bullet"/>
      <w:lvlText w:val="−"/>
      <w:lvlJc w:val="left"/>
      <w:pPr>
        <w:tabs>
          <w:tab w:val="num" w:pos="1440"/>
        </w:tabs>
        <w:ind w:left="1440" w:hanging="360"/>
      </w:pPr>
      <w:rPr>
        <w:rFonts w:ascii="Calibri" w:hAnsi="Calibri" w:hint="default"/>
      </w:rPr>
    </w:lvl>
    <w:lvl w:ilvl="2" w:tplc="6B8E81EA">
      <w:start w:val="1"/>
      <w:numFmt w:val="bullet"/>
      <w:lvlText w:val="−"/>
      <w:lvlJc w:val="left"/>
      <w:pPr>
        <w:tabs>
          <w:tab w:val="num" w:pos="2160"/>
        </w:tabs>
        <w:ind w:left="2160" w:hanging="360"/>
      </w:pPr>
      <w:rPr>
        <w:rFonts w:ascii="Calibri" w:hAnsi="Calibri" w:hint="default"/>
      </w:rPr>
    </w:lvl>
    <w:lvl w:ilvl="3" w:tplc="95B01258">
      <w:numFmt w:val="bullet"/>
      <w:lvlText w:val="•"/>
      <w:lvlJc w:val="left"/>
      <w:pPr>
        <w:tabs>
          <w:tab w:val="num" w:pos="2880"/>
        </w:tabs>
        <w:ind w:left="2880" w:hanging="360"/>
      </w:pPr>
      <w:rPr>
        <w:rFonts w:ascii="Arial" w:hAnsi="Arial" w:hint="default"/>
      </w:rPr>
    </w:lvl>
    <w:lvl w:ilvl="4" w:tplc="FCA4E558" w:tentative="1">
      <w:start w:val="1"/>
      <w:numFmt w:val="bullet"/>
      <w:lvlText w:val="−"/>
      <w:lvlJc w:val="left"/>
      <w:pPr>
        <w:tabs>
          <w:tab w:val="num" w:pos="3600"/>
        </w:tabs>
        <w:ind w:left="3600" w:hanging="360"/>
      </w:pPr>
      <w:rPr>
        <w:rFonts w:ascii="Calibri" w:hAnsi="Calibri" w:hint="default"/>
      </w:rPr>
    </w:lvl>
    <w:lvl w:ilvl="5" w:tplc="EDB84870" w:tentative="1">
      <w:start w:val="1"/>
      <w:numFmt w:val="bullet"/>
      <w:lvlText w:val="−"/>
      <w:lvlJc w:val="left"/>
      <w:pPr>
        <w:tabs>
          <w:tab w:val="num" w:pos="4320"/>
        </w:tabs>
        <w:ind w:left="4320" w:hanging="360"/>
      </w:pPr>
      <w:rPr>
        <w:rFonts w:ascii="Calibri" w:hAnsi="Calibri" w:hint="default"/>
      </w:rPr>
    </w:lvl>
    <w:lvl w:ilvl="6" w:tplc="63A8A00A" w:tentative="1">
      <w:start w:val="1"/>
      <w:numFmt w:val="bullet"/>
      <w:lvlText w:val="−"/>
      <w:lvlJc w:val="left"/>
      <w:pPr>
        <w:tabs>
          <w:tab w:val="num" w:pos="5040"/>
        </w:tabs>
        <w:ind w:left="5040" w:hanging="360"/>
      </w:pPr>
      <w:rPr>
        <w:rFonts w:ascii="Calibri" w:hAnsi="Calibri" w:hint="default"/>
      </w:rPr>
    </w:lvl>
    <w:lvl w:ilvl="7" w:tplc="3A4A73AC" w:tentative="1">
      <w:start w:val="1"/>
      <w:numFmt w:val="bullet"/>
      <w:lvlText w:val="−"/>
      <w:lvlJc w:val="left"/>
      <w:pPr>
        <w:tabs>
          <w:tab w:val="num" w:pos="5760"/>
        </w:tabs>
        <w:ind w:left="5760" w:hanging="360"/>
      </w:pPr>
      <w:rPr>
        <w:rFonts w:ascii="Calibri" w:hAnsi="Calibri" w:hint="default"/>
      </w:rPr>
    </w:lvl>
    <w:lvl w:ilvl="8" w:tplc="18E089BA"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7"/>
  </w:num>
  <w:num w:numId="3">
    <w:abstractNumId w:val="5"/>
  </w:num>
  <w:num w:numId="4">
    <w:abstractNumId w:val="1"/>
  </w:num>
  <w:num w:numId="5">
    <w:abstractNumId w:val="6"/>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A43"/>
    <w:rsid w:val="000217DB"/>
    <w:rsid w:val="001775B7"/>
    <w:rsid w:val="00184462"/>
    <w:rsid w:val="0018718E"/>
    <w:rsid w:val="0027055E"/>
    <w:rsid w:val="002920E1"/>
    <w:rsid w:val="002B085E"/>
    <w:rsid w:val="003775FB"/>
    <w:rsid w:val="0037761F"/>
    <w:rsid w:val="00676411"/>
    <w:rsid w:val="007D5E88"/>
    <w:rsid w:val="009431FB"/>
    <w:rsid w:val="009A7EB5"/>
    <w:rsid w:val="009D5853"/>
    <w:rsid w:val="00AA6DC1"/>
    <w:rsid w:val="00AF6F25"/>
    <w:rsid w:val="00B544FE"/>
    <w:rsid w:val="00B76A22"/>
    <w:rsid w:val="00C25F9F"/>
    <w:rsid w:val="00D61B0F"/>
    <w:rsid w:val="00E21D11"/>
    <w:rsid w:val="00E82E69"/>
    <w:rsid w:val="00EE29A3"/>
    <w:rsid w:val="00FC6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DF885E-F408-40F6-9F61-FC2CCA47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6DC1"/>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AA6DC1"/>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AA6DC1"/>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AA6DC1"/>
    <w:pPr>
      <w:numPr>
        <w:ilvl w:val="2"/>
      </w:numPr>
      <w:spacing w:before="120"/>
      <w:ind w:left="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AA6DC1"/>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AA6D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A6DC1"/>
    <w:rPr>
      <w:sz w:val="18"/>
      <w:szCs w:val="18"/>
    </w:rPr>
  </w:style>
  <w:style w:type="paragraph" w:styleId="a6">
    <w:name w:val="footer"/>
    <w:basedOn w:val="a1"/>
    <w:link w:val="Char0"/>
    <w:uiPriority w:val="99"/>
    <w:unhideWhenUsed/>
    <w:rsid w:val="00AA6DC1"/>
    <w:pPr>
      <w:tabs>
        <w:tab w:val="center" w:pos="4153"/>
        <w:tab w:val="right" w:pos="8306"/>
      </w:tabs>
      <w:snapToGrid w:val="0"/>
    </w:pPr>
    <w:rPr>
      <w:sz w:val="18"/>
      <w:szCs w:val="18"/>
    </w:rPr>
  </w:style>
  <w:style w:type="character" w:customStyle="1" w:styleId="Char0">
    <w:name w:val="页脚 Char"/>
    <w:basedOn w:val="a2"/>
    <w:link w:val="a6"/>
    <w:uiPriority w:val="99"/>
    <w:rsid w:val="00AA6DC1"/>
    <w:rPr>
      <w:sz w:val="18"/>
      <w:szCs w:val="18"/>
    </w:rPr>
  </w:style>
  <w:style w:type="character" w:customStyle="1" w:styleId="1Char">
    <w:name w:val="标题 1 Char"/>
    <w:aliases w:val="H1 Char"/>
    <w:basedOn w:val="a2"/>
    <w:link w:val="1"/>
    <w:rsid w:val="00AA6DC1"/>
    <w:rPr>
      <w:rFonts w:ascii="Arial" w:eastAsia="MS Mincho" w:hAnsi="Arial" w:cs="Times New Roman"/>
      <w:kern w:val="0"/>
      <w:sz w:val="32"/>
      <w:szCs w:val="20"/>
      <w:lang w:val="en-GB" w:eastAsia="en-US"/>
    </w:rPr>
  </w:style>
  <w:style w:type="character" w:customStyle="1" w:styleId="2Char">
    <w:name w:val="标题 2 Char"/>
    <w:basedOn w:val="a2"/>
    <w:link w:val="2"/>
    <w:rsid w:val="00AA6DC1"/>
    <w:rPr>
      <w:rFonts w:ascii="Arial" w:eastAsia="MS Mincho" w:hAnsi="Arial" w:cs="Times New Roman"/>
      <w:kern w:val="0"/>
      <w:sz w:val="28"/>
      <w:szCs w:val="20"/>
      <w:lang w:val="en-GB" w:eastAsia="en-US"/>
    </w:rPr>
  </w:style>
  <w:style w:type="character" w:customStyle="1" w:styleId="3Char">
    <w:name w:val="标题 3 Char"/>
    <w:basedOn w:val="a2"/>
    <w:link w:val="3"/>
    <w:rsid w:val="00AA6DC1"/>
    <w:rPr>
      <w:rFonts w:ascii="Arial" w:eastAsia="MS Mincho" w:hAnsi="Arial" w:cs="Times New Roman"/>
      <w:kern w:val="0"/>
      <w:sz w:val="28"/>
      <w:szCs w:val="20"/>
      <w:lang w:val="en-GB" w:eastAsia="en-US"/>
    </w:rPr>
  </w:style>
  <w:style w:type="character" w:customStyle="1" w:styleId="4Char">
    <w:name w:val="标题 4 Char"/>
    <w:basedOn w:val="a2"/>
    <w:link w:val="4"/>
    <w:rsid w:val="00AA6DC1"/>
    <w:rPr>
      <w:rFonts w:ascii="Arial" w:eastAsia="MS Mincho" w:hAnsi="Arial" w:cs="Times New Roman"/>
      <w:kern w:val="0"/>
      <w:sz w:val="24"/>
      <w:szCs w:val="20"/>
      <w:lang w:val="en-GB" w:eastAsia="en-US"/>
    </w:rPr>
  </w:style>
  <w:style w:type="paragraph" w:customStyle="1" w:styleId="CRCoverPage">
    <w:name w:val="CR Cover Page"/>
    <w:link w:val="CRCoverPageChar"/>
    <w:rsid w:val="00AA6DC1"/>
    <w:pPr>
      <w:spacing w:after="120"/>
    </w:pPr>
    <w:rPr>
      <w:rFonts w:ascii="Arial" w:eastAsia="MS Mincho" w:hAnsi="Arial" w:cs="Times New Roman"/>
      <w:kern w:val="0"/>
      <w:sz w:val="20"/>
      <w:szCs w:val="20"/>
      <w:lang w:val="en-GB" w:eastAsia="en-US"/>
    </w:rPr>
  </w:style>
  <w:style w:type="character" w:customStyle="1" w:styleId="a7">
    <w:name w:val="首标题"/>
    <w:rsid w:val="00AA6DC1"/>
    <w:rPr>
      <w:rFonts w:ascii="Arial" w:eastAsia="宋体" w:hAnsi="Arial"/>
      <w:sz w:val="24"/>
      <w:lang w:val="en-US" w:eastAsia="zh-CN" w:bidi="ar-SA"/>
    </w:rPr>
  </w:style>
  <w:style w:type="paragraph" w:customStyle="1" w:styleId="a">
    <w:name w:val="插图题注"/>
    <w:basedOn w:val="a1"/>
    <w:rsid w:val="00AA6DC1"/>
    <w:pPr>
      <w:numPr>
        <w:ilvl w:val="7"/>
        <w:numId w:val="1"/>
      </w:numPr>
    </w:pPr>
  </w:style>
  <w:style w:type="paragraph" w:customStyle="1" w:styleId="a0">
    <w:name w:val="表格题注"/>
    <w:basedOn w:val="a1"/>
    <w:rsid w:val="00AA6DC1"/>
    <w:pPr>
      <w:numPr>
        <w:ilvl w:val="8"/>
        <w:numId w:val="1"/>
      </w:numPr>
    </w:pPr>
  </w:style>
  <w:style w:type="character" w:customStyle="1" w:styleId="CRCoverPageChar">
    <w:name w:val="CR Cover Page Char"/>
    <w:link w:val="CRCoverPage"/>
    <w:rsid w:val="00AA6DC1"/>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AA6DC1"/>
    <w:rPr>
      <w:lang w:eastAsia="ja-JP"/>
    </w:rPr>
  </w:style>
  <w:style w:type="character" w:customStyle="1" w:styleId="3GPPChar">
    <w:name w:val="3GPP 正文 Char"/>
    <w:link w:val="3GPP"/>
    <w:rsid w:val="00AA6DC1"/>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1344</Words>
  <Characters>7663</Characters>
  <Application>Microsoft Office Word</Application>
  <DocSecurity>0</DocSecurity>
  <Lines>63</Lines>
  <Paragraphs>17</Paragraphs>
  <ScaleCrop>false</ScaleCrop>
  <Company>Huawei Technologies Co.,Ltd.</Company>
  <LinksUpToDate>false</LinksUpToDate>
  <CharactersWithSpaces>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2020-04-10T11:46:00Z</dcterms:created>
  <dcterms:modified xsi:type="dcterms:W3CDTF">2020-04-10T11:46:00Z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1586519200</vt:lpwstr>
  </property>
  <property fmtid="{D5CDD505-2E9C-101B-9397-08002B2CF9AE}" pid="6" name="_2015_ms_pID_725343">
    <vt:lpwstr>(2)zC9iF+hpkkG+91K0MDr8YWjs7tSQIaMeFAe6jdC6LOK1T3kKZ4/h9L0pWZfuxw9lVs7+VNil
I4Kj1sNLPzIHuK3AYH5rMfAOH+B32qXaYSF/aNI+S5hFzXiEx44RhrGd3JWRrmP0k7DTNgT0
B0LO31VMBqmFqZufVlHLcuARlRJM/oQfLBEZLFGrIgkcjewnJOY0iHZKoE529306dUhGL9P1
iRZ8Dht/WWd5Aek0d9</vt:lpwstr>
  </property>
  <property fmtid="{D5CDD505-2E9C-101B-9397-08002B2CF9AE}" pid="7" name="_2015_ms_pID_7253431">
    <vt:lpwstr>26YpNZcdarWrnzTprNtiWMxy5gKQypHnon2cUOBJZ2QZE15KUtfoGu
ZWzW5OKAkn7gfG2KmRA25RaAeSXQW4LKJwpvJtZS2Jpu4gaWrxCBDLtG85LWwDlePlxqk/Dh
cFuOPhC3gqodnLJt69taldd0TenQFpws7Byit7EPgZxFekHTEREp/Der0lDlaygQ02OjX0aV
45tR7pxHevd6z3YB</vt:lpwstr>
  </property>
</Properties>
</file>